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5F3DCC" w14:textId="6B5DB2D1" w:rsidR="00701E8B" w:rsidRDefault="00E225C7" w:rsidP="00701E8B">
      <w:pPr>
        <w:pStyle w:val="Head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Pavement Licensing </w:t>
      </w:r>
      <w:r w:rsidR="00701E8B" w:rsidRPr="00C7555C">
        <w:rPr>
          <w:b/>
          <w:sz w:val="28"/>
          <w:szCs w:val="28"/>
        </w:rPr>
        <w:t>Policy – Summary of changes between old and new policies</w:t>
      </w:r>
    </w:p>
    <w:p w14:paraId="3C1C8158" w14:textId="77777777" w:rsidR="00CC5CED" w:rsidRPr="00C7555C" w:rsidRDefault="00CC5CED" w:rsidP="00701E8B">
      <w:pPr>
        <w:pStyle w:val="Header"/>
        <w:rPr>
          <w:b/>
          <w:sz w:val="28"/>
          <w:szCs w:val="28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3080"/>
        <w:gridCol w:w="6809"/>
      </w:tblGrid>
      <w:tr w:rsidR="00C72F84" w:rsidRPr="00C7555C" w14:paraId="2575F51B" w14:textId="77777777">
        <w:tc>
          <w:tcPr>
            <w:tcW w:w="3080" w:type="dxa"/>
          </w:tcPr>
          <w:p w14:paraId="70D217B0" w14:textId="432AF68C" w:rsidR="00C72F84" w:rsidRPr="00C7555C" w:rsidRDefault="007A48FB" w:rsidP="007A48FB">
            <w:pPr>
              <w:rPr>
                <w:rFonts w:ascii="Arial" w:hAnsi="Arial" w:cs="Arial"/>
                <w:sz w:val="24"/>
                <w:szCs w:val="24"/>
              </w:rPr>
            </w:pPr>
            <w:r w:rsidRPr="00C7555C">
              <w:rPr>
                <w:rFonts w:ascii="Arial" w:hAnsi="Arial" w:cs="Arial"/>
                <w:sz w:val="24"/>
                <w:szCs w:val="24"/>
              </w:rPr>
              <w:t>Current Policy (</w:t>
            </w:r>
            <w:r w:rsidR="007C3F37">
              <w:rPr>
                <w:rFonts w:ascii="Arial" w:hAnsi="Arial" w:cs="Arial"/>
                <w:sz w:val="24"/>
                <w:szCs w:val="24"/>
              </w:rPr>
              <w:t>Oct 22</w:t>
            </w:r>
            <w:r w:rsidRPr="00C7555C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6809" w:type="dxa"/>
          </w:tcPr>
          <w:p w14:paraId="46E39FCA" w14:textId="77777777" w:rsidR="00C72F84" w:rsidRPr="00C7555C" w:rsidRDefault="00F12D09">
            <w:pPr>
              <w:rPr>
                <w:rFonts w:ascii="Arial" w:hAnsi="Arial" w:cs="Arial"/>
                <w:sz w:val="24"/>
                <w:szCs w:val="24"/>
              </w:rPr>
            </w:pPr>
            <w:r w:rsidRPr="00C7555C">
              <w:rPr>
                <w:rFonts w:ascii="Arial" w:hAnsi="Arial" w:cs="Arial"/>
                <w:sz w:val="24"/>
                <w:szCs w:val="24"/>
              </w:rPr>
              <w:t>Revision</w:t>
            </w:r>
          </w:p>
        </w:tc>
      </w:tr>
      <w:tr w:rsidR="00C72F84" w:rsidRPr="00C7555C" w14:paraId="0A5121D0" w14:textId="77777777">
        <w:tc>
          <w:tcPr>
            <w:tcW w:w="3080" w:type="dxa"/>
          </w:tcPr>
          <w:p w14:paraId="3948D5CA" w14:textId="77777777" w:rsidR="00C72F84" w:rsidRPr="00C7555C" w:rsidRDefault="00701E8B" w:rsidP="00701E8B">
            <w:pPr>
              <w:rPr>
                <w:rFonts w:ascii="Arial" w:hAnsi="Arial" w:cs="Arial"/>
                <w:sz w:val="24"/>
                <w:szCs w:val="24"/>
              </w:rPr>
            </w:pPr>
            <w:r w:rsidRPr="00C7555C">
              <w:rPr>
                <w:rFonts w:ascii="Arial" w:hAnsi="Arial" w:cs="Arial"/>
                <w:sz w:val="24"/>
                <w:szCs w:val="24"/>
              </w:rPr>
              <w:t>1. Introduction</w:t>
            </w:r>
          </w:p>
        </w:tc>
        <w:tc>
          <w:tcPr>
            <w:tcW w:w="6809" w:type="dxa"/>
          </w:tcPr>
          <w:p w14:paraId="3A3E7D13" w14:textId="0739AC0D" w:rsidR="00701E8B" w:rsidRPr="00C7555C" w:rsidRDefault="00701E8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55C">
              <w:rPr>
                <w:rFonts w:ascii="Arial" w:hAnsi="Arial" w:cs="Arial"/>
                <w:b/>
                <w:sz w:val="24"/>
                <w:szCs w:val="24"/>
              </w:rPr>
              <w:t xml:space="preserve">Amended to update </w:t>
            </w:r>
            <w:r w:rsidR="00B978D1">
              <w:rPr>
                <w:rFonts w:ascii="Arial" w:hAnsi="Arial" w:cs="Arial"/>
                <w:b/>
                <w:sz w:val="24"/>
                <w:szCs w:val="24"/>
              </w:rPr>
              <w:t>reference to legislation</w:t>
            </w:r>
          </w:p>
        </w:tc>
      </w:tr>
      <w:tr w:rsidR="00F151A2" w:rsidRPr="00C7555C" w14:paraId="75D4D67D" w14:textId="77777777">
        <w:tc>
          <w:tcPr>
            <w:tcW w:w="3080" w:type="dxa"/>
          </w:tcPr>
          <w:p w14:paraId="1F612DE7" w14:textId="5C2835C7" w:rsidR="00F151A2" w:rsidRPr="00C7555C" w:rsidRDefault="00F151A2" w:rsidP="00701E8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 Scope</w:t>
            </w:r>
          </w:p>
        </w:tc>
        <w:tc>
          <w:tcPr>
            <w:tcW w:w="6809" w:type="dxa"/>
          </w:tcPr>
          <w:p w14:paraId="0C76B4D7" w14:textId="77777777" w:rsidR="00F151A2" w:rsidRDefault="00634D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Minor amendments to wording.</w:t>
            </w:r>
          </w:p>
          <w:p w14:paraId="13CD8F85" w14:textId="77777777" w:rsidR="00634D25" w:rsidRDefault="00634D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Amendment to size of parasols </w:t>
            </w: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permitted</w:t>
            </w:r>
            <w:proofErr w:type="gramEnd"/>
          </w:p>
          <w:p w14:paraId="6E2AAA51" w14:textId="3F740FDC" w:rsidR="00634D25" w:rsidRPr="00C7555C" w:rsidRDefault="00F755A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Addition of wording regarding vertical drinking</w:t>
            </w:r>
          </w:p>
        </w:tc>
      </w:tr>
      <w:tr w:rsidR="00330686" w:rsidRPr="00C7555C" w14:paraId="0FA5E062" w14:textId="77777777" w:rsidTr="00602103">
        <w:trPr>
          <w:trHeight w:val="1940"/>
        </w:trPr>
        <w:tc>
          <w:tcPr>
            <w:tcW w:w="3080" w:type="dxa"/>
          </w:tcPr>
          <w:p w14:paraId="05C0B4E6" w14:textId="77777777" w:rsidR="00330686" w:rsidRPr="00C7555C" w:rsidRDefault="00330686" w:rsidP="00AA5FD2">
            <w:pPr>
              <w:rPr>
                <w:rFonts w:ascii="Arial" w:hAnsi="Arial" w:cs="Arial"/>
                <w:sz w:val="24"/>
                <w:szCs w:val="24"/>
              </w:rPr>
            </w:pPr>
            <w:r w:rsidRPr="00C7555C">
              <w:rPr>
                <w:rFonts w:ascii="Arial" w:hAnsi="Arial" w:cs="Arial"/>
                <w:sz w:val="24"/>
                <w:szCs w:val="24"/>
              </w:rPr>
              <w:t>6. Considering applications</w:t>
            </w:r>
          </w:p>
        </w:tc>
        <w:tc>
          <w:tcPr>
            <w:tcW w:w="6809" w:type="dxa"/>
          </w:tcPr>
          <w:p w14:paraId="04BE147A" w14:textId="78298678" w:rsidR="00F755AF" w:rsidRDefault="00F755AF" w:rsidP="001216A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b. </w:t>
            </w:r>
            <w:r w:rsidR="00174D9C">
              <w:rPr>
                <w:rFonts w:ascii="Arial" w:hAnsi="Arial" w:cs="Arial"/>
                <w:b/>
                <w:sz w:val="24"/>
                <w:szCs w:val="24"/>
              </w:rPr>
              <w:t>Timescale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amended to reflect amendment to legislation</w:t>
            </w:r>
            <w:r w:rsidR="001C2F98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  <w:p w14:paraId="3AB0BBD8" w14:textId="77777777" w:rsidR="00174D9C" w:rsidRDefault="00174D9C" w:rsidP="00174D9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c. </w:t>
            </w:r>
            <w:r>
              <w:rPr>
                <w:rFonts w:ascii="Arial" w:hAnsi="Arial" w:cs="Arial"/>
                <w:b/>
                <w:sz w:val="24"/>
                <w:szCs w:val="24"/>
              </w:rPr>
              <w:t>Timescale amended to reflect amendment to legislation.</w:t>
            </w:r>
          </w:p>
          <w:p w14:paraId="1B954C86" w14:textId="2923303A" w:rsidR="00174D9C" w:rsidRDefault="00174D9C" w:rsidP="001216A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89467A6" w14:textId="64C586C7" w:rsidR="00330686" w:rsidRDefault="00A87B3C" w:rsidP="001216A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d. conditions – Addition of wording relating to no obstruction condition and </w:t>
            </w: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considerations</w:t>
            </w:r>
            <w:proofErr w:type="gramEnd"/>
          </w:p>
          <w:p w14:paraId="469A374F" w14:textId="681F9524" w:rsidR="00A87B3C" w:rsidRDefault="00A87B3C" w:rsidP="001216A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e. Factors for consideration – </w:t>
            </w:r>
            <w:r w:rsidR="001C665F">
              <w:rPr>
                <w:rFonts w:ascii="Arial" w:hAnsi="Arial" w:cs="Arial"/>
                <w:b/>
                <w:sz w:val="24"/>
                <w:szCs w:val="24"/>
              </w:rPr>
              <w:t xml:space="preserve">change to minimum width required, </w:t>
            </w:r>
            <w:r>
              <w:rPr>
                <w:rFonts w:ascii="Arial" w:hAnsi="Arial" w:cs="Arial"/>
                <w:b/>
                <w:sz w:val="24"/>
                <w:szCs w:val="24"/>
              </w:rPr>
              <w:t>expansion of considerations for furniture</w:t>
            </w:r>
            <w:r w:rsidR="005D5849">
              <w:rPr>
                <w:rFonts w:ascii="Arial" w:hAnsi="Arial" w:cs="Arial"/>
                <w:b/>
                <w:sz w:val="24"/>
                <w:szCs w:val="24"/>
              </w:rPr>
              <w:t xml:space="preserve"> including tables and chairs, parasols, planters and other barriers, heaters, A-boards, and bins.</w:t>
            </w:r>
          </w:p>
          <w:p w14:paraId="7D670C27" w14:textId="22E2ACFA" w:rsidR="00EA04DF" w:rsidRDefault="00EA04DF" w:rsidP="001216A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f. other considerations - new section</w:t>
            </w:r>
            <w:r w:rsidR="00323B88">
              <w:rPr>
                <w:rFonts w:ascii="Arial" w:hAnsi="Arial" w:cs="Arial"/>
                <w:b/>
                <w:sz w:val="24"/>
                <w:szCs w:val="24"/>
              </w:rPr>
              <w:t xml:space="preserve"> including glassware/ceramics and licensing times. </w:t>
            </w:r>
          </w:p>
          <w:p w14:paraId="122E2749" w14:textId="21692C9D" w:rsidR="00EA04DF" w:rsidRPr="00C7555C" w:rsidRDefault="00EA04DF" w:rsidP="001216A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g. </w:t>
            </w:r>
            <w:r w:rsidR="00323B88">
              <w:rPr>
                <w:rFonts w:ascii="Arial" w:hAnsi="Arial" w:cs="Arial"/>
                <w:b/>
                <w:sz w:val="24"/>
                <w:szCs w:val="24"/>
              </w:rPr>
              <w:t xml:space="preserve">Determination – minor update to numbering. </w:t>
            </w:r>
            <w:r w:rsidR="00174D9C">
              <w:rPr>
                <w:rFonts w:ascii="Arial" w:hAnsi="Arial" w:cs="Arial"/>
                <w:b/>
                <w:sz w:val="24"/>
                <w:szCs w:val="24"/>
              </w:rPr>
              <w:t>Timescale amended to reflect amendment to legislation.</w:t>
            </w:r>
          </w:p>
        </w:tc>
      </w:tr>
      <w:tr w:rsidR="00E21636" w:rsidRPr="00C7555C" w14:paraId="10660457" w14:textId="77777777">
        <w:tc>
          <w:tcPr>
            <w:tcW w:w="3080" w:type="dxa"/>
          </w:tcPr>
          <w:p w14:paraId="150E69A8" w14:textId="77777777" w:rsidR="00E21636" w:rsidRPr="00C7555C" w:rsidRDefault="001A426C" w:rsidP="001A426C">
            <w:pPr>
              <w:rPr>
                <w:rFonts w:ascii="Arial" w:hAnsi="Arial" w:cs="Arial"/>
                <w:sz w:val="24"/>
                <w:szCs w:val="24"/>
              </w:rPr>
            </w:pPr>
            <w:r w:rsidRPr="00C7555C">
              <w:rPr>
                <w:rFonts w:ascii="Arial" w:hAnsi="Arial" w:cs="Arial"/>
                <w:sz w:val="24"/>
                <w:szCs w:val="24"/>
              </w:rPr>
              <w:t>Appendix A</w:t>
            </w:r>
          </w:p>
        </w:tc>
        <w:tc>
          <w:tcPr>
            <w:tcW w:w="6809" w:type="dxa"/>
          </w:tcPr>
          <w:p w14:paraId="663B6A33" w14:textId="0FBE95A4" w:rsidR="00E7724B" w:rsidRPr="00C7555C" w:rsidRDefault="00323B8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Update to definition and glossary of terms. </w:t>
            </w:r>
          </w:p>
        </w:tc>
      </w:tr>
    </w:tbl>
    <w:p w14:paraId="76F6543E" w14:textId="77777777" w:rsidR="00C72F84" w:rsidRDefault="00C72F84" w:rsidP="00CC5CED">
      <w:pPr>
        <w:rPr>
          <w:rFonts w:ascii="Arial" w:hAnsi="Arial" w:cs="Arial"/>
          <w:sz w:val="24"/>
          <w:szCs w:val="24"/>
        </w:rPr>
      </w:pPr>
    </w:p>
    <w:sectPr w:rsidR="00C72F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9B7B8" w14:textId="77777777" w:rsidR="00C72F84" w:rsidRDefault="00F12D09">
      <w:pPr>
        <w:spacing w:after="0" w:line="240" w:lineRule="auto"/>
      </w:pPr>
      <w:r>
        <w:separator/>
      </w:r>
    </w:p>
  </w:endnote>
  <w:endnote w:type="continuationSeparator" w:id="0">
    <w:p w14:paraId="38F15AE3" w14:textId="77777777" w:rsidR="00C72F84" w:rsidRDefault="00F12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ABA32" w14:textId="77777777" w:rsidR="00C72F84" w:rsidRDefault="00F12D09">
      <w:pPr>
        <w:spacing w:after="0" w:line="240" w:lineRule="auto"/>
      </w:pPr>
      <w:r>
        <w:separator/>
      </w:r>
    </w:p>
  </w:footnote>
  <w:footnote w:type="continuationSeparator" w:id="0">
    <w:p w14:paraId="6B5BB8BD" w14:textId="77777777" w:rsidR="00C72F84" w:rsidRDefault="00F12D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835F85"/>
    <w:multiLevelType w:val="hybridMultilevel"/>
    <w:tmpl w:val="69A667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172D78"/>
    <w:multiLevelType w:val="hybridMultilevel"/>
    <w:tmpl w:val="89F4E7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4433C2"/>
    <w:multiLevelType w:val="hybridMultilevel"/>
    <w:tmpl w:val="127C99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3605889">
    <w:abstractNumId w:val="1"/>
  </w:num>
  <w:num w:numId="2" w16cid:durableId="917248638">
    <w:abstractNumId w:val="2"/>
  </w:num>
  <w:num w:numId="3" w16cid:durableId="659112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72F84"/>
    <w:rsid w:val="00006D58"/>
    <w:rsid w:val="00014C7D"/>
    <w:rsid w:val="00043DAB"/>
    <w:rsid w:val="000B72F8"/>
    <w:rsid w:val="00131CEA"/>
    <w:rsid w:val="001401FF"/>
    <w:rsid w:val="00174D9C"/>
    <w:rsid w:val="00193301"/>
    <w:rsid w:val="001A426C"/>
    <w:rsid w:val="001A701E"/>
    <w:rsid w:val="001C2F98"/>
    <w:rsid w:val="001C665F"/>
    <w:rsid w:val="00245139"/>
    <w:rsid w:val="00256342"/>
    <w:rsid w:val="002C40D2"/>
    <w:rsid w:val="00323B88"/>
    <w:rsid w:val="00330686"/>
    <w:rsid w:val="003C1CAF"/>
    <w:rsid w:val="00403034"/>
    <w:rsid w:val="0048101D"/>
    <w:rsid w:val="004D720B"/>
    <w:rsid w:val="00563B47"/>
    <w:rsid w:val="005920A2"/>
    <w:rsid w:val="005A07E7"/>
    <w:rsid w:val="005C1E33"/>
    <w:rsid w:val="005D5849"/>
    <w:rsid w:val="005F54CD"/>
    <w:rsid w:val="00602103"/>
    <w:rsid w:val="00602181"/>
    <w:rsid w:val="00634D25"/>
    <w:rsid w:val="00650074"/>
    <w:rsid w:val="00650F9F"/>
    <w:rsid w:val="006A26D7"/>
    <w:rsid w:val="00701E8B"/>
    <w:rsid w:val="00745A48"/>
    <w:rsid w:val="007A48FB"/>
    <w:rsid w:val="007A5F0A"/>
    <w:rsid w:val="007C3F37"/>
    <w:rsid w:val="007F3504"/>
    <w:rsid w:val="00871E56"/>
    <w:rsid w:val="00887301"/>
    <w:rsid w:val="008A44CD"/>
    <w:rsid w:val="008C53B1"/>
    <w:rsid w:val="009B16E8"/>
    <w:rsid w:val="009F52E2"/>
    <w:rsid w:val="00A02EF5"/>
    <w:rsid w:val="00A31F80"/>
    <w:rsid w:val="00A57985"/>
    <w:rsid w:val="00A87B3C"/>
    <w:rsid w:val="00A92DD5"/>
    <w:rsid w:val="00A93E10"/>
    <w:rsid w:val="00AA50A5"/>
    <w:rsid w:val="00AA5FD2"/>
    <w:rsid w:val="00B2001C"/>
    <w:rsid w:val="00B41A3D"/>
    <w:rsid w:val="00B978D1"/>
    <w:rsid w:val="00BB6C84"/>
    <w:rsid w:val="00BC37D7"/>
    <w:rsid w:val="00C064D2"/>
    <w:rsid w:val="00C15CC1"/>
    <w:rsid w:val="00C22818"/>
    <w:rsid w:val="00C261D5"/>
    <w:rsid w:val="00C34DEC"/>
    <w:rsid w:val="00C72F84"/>
    <w:rsid w:val="00C7555C"/>
    <w:rsid w:val="00CB25C4"/>
    <w:rsid w:val="00CC0D53"/>
    <w:rsid w:val="00CC5CED"/>
    <w:rsid w:val="00D466C3"/>
    <w:rsid w:val="00D517CF"/>
    <w:rsid w:val="00D80B8B"/>
    <w:rsid w:val="00D91C93"/>
    <w:rsid w:val="00DD15CB"/>
    <w:rsid w:val="00DD5D92"/>
    <w:rsid w:val="00E02BEC"/>
    <w:rsid w:val="00E13B3D"/>
    <w:rsid w:val="00E21636"/>
    <w:rsid w:val="00E225C7"/>
    <w:rsid w:val="00E76BA6"/>
    <w:rsid w:val="00E7724B"/>
    <w:rsid w:val="00E81DCD"/>
    <w:rsid w:val="00EA04DF"/>
    <w:rsid w:val="00F12D09"/>
    <w:rsid w:val="00F151A2"/>
    <w:rsid w:val="00F755AF"/>
    <w:rsid w:val="00FC2D8B"/>
    <w:rsid w:val="00FF7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CB7EC3A"/>
  <w15:docId w15:val="{0326E3E9-AB35-4BED-9B05-C3C30E3B5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BalloonText">
    <w:name w:val="Balloon Text"/>
    <w:basedOn w:val="Normal"/>
    <w:link w:val="BalloonTextChar"/>
    <w:uiPriority w:val="99"/>
    <w:semiHidden/>
    <w:unhideWhenUsed/>
    <w:rsid w:val="001401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1F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01E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547486DE37DB4496C9E2865DD1C60C" ma:contentTypeVersion="17" ma:contentTypeDescription="Create a new document." ma:contentTypeScope="" ma:versionID="804db9f1d091aab6f0a6f5372e6ac8dd">
  <xsd:schema xmlns:xsd="http://www.w3.org/2001/XMLSchema" xmlns:xs="http://www.w3.org/2001/XMLSchema" xmlns:p="http://schemas.microsoft.com/office/2006/metadata/properties" xmlns:ns2="d659e413-269f-4cc8-ac95-16b2a622a71e" xmlns:ns3="184d50a5-43af-47f4-968c-2c6f88688eeb" targetNamespace="http://schemas.microsoft.com/office/2006/metadata/properties" ma:root="true" ma:fieldsID="3e2a2a1d04b9664ebe0792255561c525" ns2:_="" ns3:_="">
    <xsd:import namespace="d659e413-269f-4cc8-ac95-16b2a622a71e"/>
    <xsd:import namespace="184d50a5-43af-47f4-968c-2c6f88688e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59e413-269f-4cc8-ac95-16b2a622a71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4d50a5-43af-47f4-968c-2c6f88688eeb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78cd0ee-9611-4712-94b0-e3241c3b7ae2}" ma:internalName="TaxCatchAll" ma:showField="CatchAllData" ma:web="184d50a5-43af-47f4-968c-2c6f88688e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59e413-269f-4cc8-ac95-16b2a622a71e">
      <UserInfo>
        <DisplayName/>
        <AccountId xsi:nil="true"/>
        <AccountType/>
      </UserInfo>
    </SharedWithUsers>
    <lcf76f155ced4ddcb4097134ff3c332f xmlns="d659e413-269f-4cc8-ac95-16b2a622a71e">
      <Terms xmlns="http://schemas.microsoft.com/office/infopath/2007/PartnerControls"/>
    </lcf76f155ced4ddcb4097134ff3c332f>
    <TaxCatchAll xmlns="184d50a5-43af-47f4-968c-2c6f88688eeb" xsi:nil="true"/>
  </documentManagement>
</p:properties>
</file>

<file path=customXml/itemProps1.xml><?xml version="1.0" encoding="utf-8"?>
<ds:datastoreItem xmlns:ds="http://schemas.openxmlformats.org/officeDocument/2006/customXml" ds:itemID="{28DA5CB5-FED1-4AE5-A57A-FAB07E5B2A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7517D52-AFDD-48FB-B603-C16BFB829C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59e413-269f-4cc8-ac95-16b2a622a71e"/>
    <ds:schemaRef ds:uri="184d50a5-43af-47f4-968c-2c6f88688e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2CF89C6-DD0E-4281-9B44-1D066055D58B}">
  <ds:schemaRefs>
    <ds:schemaRef ds:uri="http://schemas.microsoft.com/office/2006/metadata/properties"/>
    <ds:schemaRef ds:uri="http://schemas.microsoft.com/office/infopath/2007/PartnerControls"/>
    <ds:schemaRef ds:uri="d659e413-269f-4cc8-ac95-16b2a622a71e"/>
    <ds:schemaRef ds:uri="184d50a5-43af-47f4-968c-2c6f88688ee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Nick Carter</dc:creator>
  <cp:lastModifiedBy>Abigail Holman</cp:lastModifiedBy>
  <cp:revision>13</cp:revision>
  <cp:lastPrinted>2015-01-28T11:56:00Z</cp:lastPrinted>
  <dcterms:created xsi:type="dcterms:W3CDTF">2022-07-05T12:05:00Z</dcterms:created>
  <dcterms:modified xsi:type="dcterms:W3CDTF">2024-05-08T12:43:00Z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0x0101007F547486DE37DB4496C9E2865DD1C60C</vt:lpwstr>
  </property>
  <property fmtid="{D5CDD505-2E9C-101B-9397-08002B2CF9AE}" pid="3" name="Order">
    <vt:r8>8227000</vt:r8>
  </property>
  <property fmtid="{D5CDD505-2E9C-101B-9397-08002B2CF9AE}" pid="4" name="MediaServiceImageTags">
    <vt:lpwstr/>
  </property>
</Properties>
</file>