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09A" w14:textId="092159AB" w:rsidR="008E1AF6" w:rsidRDefault="008E1AF6" w:rsidP="000406BD">
      <w:pPr>
        <w:pStyle w:val="Heading1"/>
        <w:jc w:val="center"/>
      </w:pPr>
      <w:r>
        <w:t>SEND Review: Right support, right place, right time</w:t>
      </w:r>
    </w:p>
    <w:p w14:paraId="670AA611" w14:textId="73141937" w:rsidR="008E1AF6" w:rsidRDefault="008E1AF6" w:rsidP="0015567F">
      <w:pPr>
        <w:pStyle w:val="Heading1"/>
        <w:jc w:val="center"/>
      </w:pPr>
      <w:r>
        <w:t>Children and young people's questions</w:t>
      </w:r>
    </w:p>
    <w:p w14:paraId="65183522" w14:textId="77777777" w:rsidR="0015567F" w:rsidRPr="0015567F" w:rsidRDefault="0015567F" w:rsidP="0015567F"/>
    <w:p w14:paraId="556785FF" w14:textId="70A6CEEA" w:rsidR="008E1AF6" w:rsidRPr="0015567F" w:rsidRDefault="008E1AF6">
      <w:pPr>
        <w:rPr>
          <w:rFonts w:cstheme="minorHAnsi"/>
          <w:sz w:val="28"/>
          <w:szCs w:val="28"/>
        </w:rPr>
      </w:pPr>
      <w:r w:rsidRPr="0015567F">
        <w:rPr>
          <w:rFonts w:cstheme="minorHAnsi"/>
          <w:sz w:val="28"/>
          <w:szCs w:val="28"/>
        </w:rPr>
        <w:t xml:space="preserve">1. What age range do you fit into? </w:t>
      </w:r>
    </w:p>
    <w:p w14:paraId="4B80C915" w14:textId="5055E9D7" w:rsidR="008E1AF6" w:rsidRPr="0015567F" w:rsidRDefault="008E1AF6">
      <w:pPr>
        <w:rPr>
          <w:rFonts w:cstheme="minorHAnsi"/>
          <w:sz w:val="28"/>
          <w:szCs w:val="28"/>
        </w:rPr>
      </w:pPr>
      <w:r w:rsidRPr="0015567F">
        <w:rPr>
          <w:rFonts w:cstheme="minorHAnsi"/>
          <w:sz w:val="28"/>
          <w:szCs w:val="28"/>
        </w:rPr>
        <w:t>4 – 10 years</w:t>
      </w:r>
      <w:r w:rsidR="005156E1" w:rsidRPr="0015567F">
        <w:rPr>
          <w:rFonts w:cstheme="minorHAnsi"/>
          <w:sz w:val="28"/>
          <w:szCs w:val="28"/>
        </w:rPr>
        <w:t xml:space="preserve"> </w:t>
      </w:r>
      <w:r w:rsidRPr="0015567F">
        <w:rPr>
          <w:rFonts w:cstheme="minorHAnsi"/>
          <w:sz w:val="28"/>
          <w:szCs w:val="28"/>
        </w:rPr>
        <w:t xml:space="preserve"> </w:t>
      </w:r>
      <w:sdt>
        <w:sdtPr>
          <w:rPr>
            <w:rFonts w:cstheme="minorHAnsi"/>
            <w:sz w:val="28"/>
            <w:szCs w:val="28"/>
          </w:rPr>
          <w:id w:val="1616864281"/>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22768AD6" w14:textId="0AF8C542" w:rsidR="008E1AF6" w:rsidRPr="0015567F" w:rsidRDefault="008E1AF6">
      <w:pPr>
        <w:rPr>
          <w:rFonts w:cstheme="minorHAnsi"/>
          <w:sz w:val="28"/>
          <w:szCs w:val="28"/>
        </w:rPr>
      </w:pPr>
      <w:r w:rsidRPr="0015567F">
        <w:rPr>
          <w:rFonts w:cstheme="minorHAnsi"/>
          <w:sz w:val="28"/>
          <w:szCs w:val="28"/>
        </w:rPr>
        <w:t>11 – 15 years</w:t>
      </w:r>
      <w:r w:rsidR="005156E1" w:rsidRPr="0015567F">
        <w:rPr>
          <w:rFonts w:cstheme="minorHAnsi"/>
          <w:sz w:val="28"/>
          <w:szCs w:val="28"/>
        </w:rPr>
        <w:t xml:space="preserve"> </w:t>
      </w:r>
      <w:r w:rsidRPr="0015567F">
        <w:rPr>
          <w:rFonts w:cstheme="minorHAnsi"/>
          <w:sz w:val="28"/>
          <w:szCs w:val="28"/>
        </w:rPr>
        <w:t xml:space="preserve"> </w:t>
      </w:r>
      <w:sdt>
        <w:sdtPr>
          <w:rPr>
            <w:rFonts w:cstheme="minorHAnsi"/>
            <w:sz w:val="28"/>
            <w:szCs w:val="28"/>
          </w:rPr>
          <w:id w:val="1417587361"/>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2DEEE2F1" w14:textId="04B43AE3" w:rsidR="008E1AF6" w:rsidRPr="0015567F" w:rsidRDefault="008E1AF6">
      <w:pPr>
        <w:rPr>
          <w:rFonts w:cstheme="minorHAnsi"/>
          <w:sz w:val="28"/>
          <w:szCs w:val="28"/>
        </w:rPr>
      </w:pPr>
      <w:r w:rsidRPr="0015567F">
        <w:rPr>
          <w:rFonts w:cstheme="minorHAnsi"/>
          <w:sz w:val="28"/>
          <w:szCs w:val="28"/>
        </w:rPr>
        <w:t>16 – 18 years</w:t>
      </w:r>
      <w:r w:rsidR="005156E1" w:rsidRPr="0015567F">
        <w:rPr>
          <w:rFonts w:cstheme="minorHAnsi"/>
          <w:sz w:val="28"/>
          <w:szCs w:val="28"/>
        </w:rPr>
        <w:t xml:space="preserve"> </w:t>
      </w:r>
      <w:r w:rsidRPr="0015567F">
        <w:rPr>
          <w:rFonts w:cstheme="minorHAnsi"/>
          <w:sz w:val="28"/>
          <w:szCs w:val="28"/>
        </w:rPr>
        <w:t xml:space="preserve"> </w:t>
      </w:r>
      <w:sdt>
        <w:sdtPr>
          <w:rPr>
            <w:rFonts w:cstheme="minorHAnsi"/>
            <w:sz w:val="28"/>
            <w:szCs w:val="28"/>
          </w:rPr>
          <w:id w:val="-538505390"/>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48ABE106" w14:textId="1143DC00" w:rsidR="008E1AF6" w:rsidRPr="0015567F" w:rsidRDefault="008E1AF6">
      <w:pPr>
        <w:rPr>
          <w:rFonts w:cstheme="minorHAnsi"/>
          <w:sz w:val="28"/>
          <w:szCs w:val="28"/>
        </w:rPr>
      </w:pPr>
      <w:r w:rsidRPr="0015567F">
        <w:rPr>
          <w:rFonts w:cstheme="minorHAnsi"/>
          <w:sz w:val="28"/>
          <w:szCs w:val="28"/>
        </w:rPr>
        <w:t>19 – 25 years</w:t>
      </w:r>
      <w:r w:rsidR="005156E1" w:rsidRPr="0015567F">
        <w:rPr>
          <w:rFonts w:cstheme="minorHAnsi"/>
          <w:sz w:val="28"/>
          <w:szCs w:val="28"/>
        </w:rPr>
        <w:t xml:space="preserve"> </w:t>
      </w:r>
      <w:r w:rsidRPr="0015567F">
        <w:rPr>
          <w:rFonts w:cstheme="minorHAnsi"/>
          <w:sz w:val="28"/>
          <w:szCs w:val="28"/>
        </w:rPr>
        <w:t xml:space="preserve"> </w:t>
      </w:r>
      <w:sdt>
        <w:sdtPr>
          <w:rPr>
            <w:rFonts w:cstheme="minorHAnsi"/>
            <w:sz w:val="28"/>
            <w:szCs w:val="28"/>
          </w:rPr>
          <w:id w:val="642779545"/>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0FC77212" w14:textId="203DB7C0" w:rsidR="008E1AF6" w:rsidRPr="0015567F" w:rsidRDefault="008E1AF6">
      <w:pPr>
        <w:rPr>
          <w:rFonts w:cstheme="minorHAnsi"/>
          <w:sz w:val="28"/>
          <w:szCs w:val="28"/>
        </w:rPr>
      </w:pPr>
      <w:r w:rsidRPr="0015567F">
        <w:rPr>
          <w:rFonts w:cstheme="minorHAnsi"/>
          <w:sz w:val="28"/>
          <w:szCs w:val="28"/>
        </w:rPr>
        <w:t>I don’t want to say</w:t>
      </w:r>
      <w:r w:rsidR="005156E1" w:rsidRPr="0015567F">
        <w:rPr>
          <w:rFonts w:cstheme="minorHAnsi"/>
          <w:sz w:val="28"/>
          <w:szCs w:val="28"/>
        </w:rPr>
        <w:t xml:space="preserve">  </w:t>
      </w:r>
      <w:sdt>
        <w:sdtPr>
          <w:rPr>
            <w:rFonts w:cstheme="minorHAnsi"/>
            <w:sz w:val="28"/>
            <w:szCs w:val="28"/>
          </w:rPr>
          <w:id w:val="-302930409"/>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4320A2C9" w14:textId="2E5BFE34" w:rsidR="008E1AF6" w:rsidRPr="0015567F" w:rsidRDefault="000406BD">
      <w:pPr>
        <w:rPr>
          <w:rFonts w:cstheme="minorHAnsi"/>
          <w:sz w:val="28"/>
          <w:szCs w:val="28"/>
        </w:rPr>
      </w:pPr>
      <w:r w:rsidRPr="0015567F">
        <w:rPr>
          <w:rFonts w:cstheme="minorHAnsi"/>
          <w:noProof/>
          <w:sz w:val="28"/>
          <w:szCs w:val="28"/>
        </w:rPr>
        <mc:AlternateContent>
          <mc:Choice Requires="wps">
            <w:drawing>
              <wp:anchor distT="45720" distB="45720" distL="114300" distR="114300" simplePos="0" relativeHeight="251659264" behindDoc="0" locked="0" layoutInCell="1" allowOverlap="1" wp14:anchorId="2B47766B" wp14:editId="60A9A42B">
                <wp:simplePos x="0" y="0"/>
                <wp:positionH relativeFrom="margin">
                  <wp:align>left</wp:align>
                </wp:positionH>
                <wp:positionV relativeFrom="paragraph">
                  <wp:posOffset>724535</wp:posOffset>
                </wp:positionV>
                <wp:extent cx="5626100" cy="1657350"/>
                <wp:effectExtent l="0" t="0" r="1270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657350"/>
                        </a:xfrm>
                        <a:prstGeom prst="rect">
                          <a:avLst/>
                        </a:prstGeom>
                        <a:solidFill>
                          <a:srgbClr val="FFFFFF"/>
                        </a:solidFill>
                        <a:ln w="9525">
                          <a:solidFill>
                            <a:srgbClr val="000000"/>
                          </a:solidFill>
                          <a:miter lim="800000"/>
                          <a:headEnd/>
                          <a:tailEnd/>
                        </a:ln>
                      </wps:spPr>
                      <wps:txbx>
                        <w:txbxContent>
                          <w:p w14:paraId="0F87B9EB" w14:textId="72B09ECF" w:rsidR="005156E1" w:rsidRDefault="00515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7766B" id="_x0000_t202" coordsize="21600,21600" o:spt="202" path="m,l,21600r21600,l21600,xe">
                <v:stroke joinstyle="miter"/>
                <v:path gradientshapeok="t" o:connecttype="rect"/>
              </v:shapetype>
              <v:shape id="Text Box 2" o:spid="_x0000_s1026" type="#_x0000_t202" alt="&quot;&quot;" style="position:absolute;margin-left:0;margin-top:57.05pt;width:443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1JQ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">
                <v:textbox>
                  <w:txbxContent>
                    <w:p w14:paraId="0F87B9EB" w14:textId="72B09ECF" w:rsidR="005156E1" w:rsidRDefault="005156E1"/>
                  </w:txbxContent>
                </v:textbox>
                <w10:wrap type="square" anchorx="margin"/>
              </v:shape>
            </w:pict>
          </mc:Fallback>
        </mc:AlternateContent>
      </w:r>
      <w:r w:rsidR="008E1AF6" w:rsidRPr="0015567F">
        <w:rPr>
          <w:rFonts w:cstheme="minorHAnsi"/>
          <w:sz w:val="28"/>
          <w:szCs w:val="28"/>
        </w:rPr>
        <w:t>2. What kinds of support are most important to help you prepare for adulthood? (Up to 250 words)</w:t>
      </w:r>
    </w:p>
    <w:p w14:paraId="7D0E80F7" w14:textId="3FBA7C8F" w:rsidR="008E1AF6" w:rsidRPr="0015567F" w:rsidRDefault="008E1AF6">
      <w:pPr>
        <w:rPr>
          <w:rFonts w:cstheme="minorHAnsi"/>
          <w:sz w:val="28"/>
          <w:szCs w:val="28"/>
        </w:rPr>
      </w:pPr>
    </w:p>
    <w:p w14:paraId="4B2976BE" w14:textId="6E4AB8D4" w:rsidR="008E1AF6" w:rsidRPr="0015567F" w:rsidRDefault="008E1AF6">
      <w:pPr>
        <w:rPr>
          <w:rFonts w:cstheme="minorHAnsi"/>
          <w:sz w:val="28"/>
          <w:szCs w:val="28"/>
        </w:rPr>
      </w:pPr>
      <w:r w:rsidRPr="0015567F">
        <w:rPr>
          <w:rFonts w:cstheme="minorHAnsi"/>
          <w:sz w:val="28"/>
          <w:szCs w:val="28"/>
        </w:rPr>
        <w:t>3. Who should be involved in making decisions about help for children and young people with additional needs? (Up to 250 words)</w:t>
      </w:r>
    </w:p>
    <w:p w14:paraId="46C8A8E9" w14:textId="30D2A888" w:rsidR="008E1AF6" w:rsidRPr="0015567F" w:rsidRDefault="000406BD">
      <w:pPr>
        <w:rPr>
          <w:rFonts w:cstheme="minorHAnsi"/>
          <w:sz w:val="28"/>
          <w:szCs w:val="28"/>
        </w:rPr>
      </w:pPr>
      <w:r w:rsidRPr="0015567F">
        <w:rPr>
          <w:rFonts w:cstheme="minorHAnsi"/>
          <w:noProof/>
          <w:sz w:val="28"/>
          <w:szCs w:val="28"/>
        </w:rPr>
        <mc:AlternateContent>
          <mc:Choice Requires="wps">
            <w:drawing>
              <wp:anchor distT="45720" distB="45720" distL="114300" distR="114300" simplePos="0" relativeHeight="251661312" behindDoc="0" locked="0" layoutInCell="1" allowOverlap="1" wp14:anchorId="2E9F97C7" wp14:editId="670BFFC1">
                <wp:simplePos x="0" y="0"/>
                <wp:positionH relativeFrom="margin">
                  <wp:posOffset>101600</wp:posOffset>
                </wp:positionH>
                <wp:positionV relativeFrom="paragraph">
                  <wp:posOffset>403225</wp:posOffset>
                </wp:positionV>
                <wp:extent cx="5511800" cy="1568450"/>
                <wp:effectExtent l="0" t="0" r="12700" b="1270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568450"/>
                        </a:xfrm>
                        <a:prstGeom prst="rect">
                          <a:avLst/>
                        </a:prstGeom>
                        <a:solidFill>
                          <a:srgbClr val="FFFFFF"/>
                        </a:solidFill>
                        <a:ln w="9525">
                          <a:solidFill>
                            <a:srgbClr val="000000"/>
                          </a:solidFill>
                          <a:miter lim="800000"/>
                          <a:headEnd/>
                          <a:tailEnd/>
                        </a:ln>
                      </wps:spPr>
                      <wps:txbx>
                        <w:txbxContent>
                          <w:p w14:paraId="29520DED" w14:textId="77777777" w:rsidR="005156E1" w:rsidRDefault="005156E1" w:rsidP="00515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F97C7" id="_x0000_s1027" type="#_x0000_t202" alt="&quot;&quot;" style="position:absolute;margin-left:8pt;margin-top:31.75pt;width:434pt;height:1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">
                <v:textbox>
                  <w:txbxContent>
                    <w:p w14:paraId="29520DED" w14:textId="77777777" w:rsidR="005156E1" w:rsidRDefault="005156E1" w:rsidP="005156E1"/>
                  </w:txbxContent>
                </v:textbox>
                <w10:wrap type="square" anchorx="margin"/>
              </v:shape>
            </w:pict>
          </mc:Fallback>
        </mc:AlternateContent>
      </w:r>
    </w:p>
    <w:p w14:paraId="14C10AF6" w14:textId="3DA1136A" w:rsidR="005156E1" w:rsidRPr="0015567F" w:rsidRDefault="005156E1">
      <w:pPr>
        <w:rPr>
          <w:rFonts w:cstheme="minorHAnsi"/>
          <w:sz w:val="28"/>
          <w:szCs w:val="28"/>
        </w:rPr>
      </w:pPr>
    </w:p>
    <w:p w14:paraId="4BB9CF7A" w14:textId="4F5C07E6" w:rsidR="008E1AF6" w:rsidRPr="0015567F" w:rsidRDefault="008E1AF6">
      <w:pPr>
        <w:rPr>
          <w:rFonts w:cstheme="minorHAnsi"/>
          <w:sz w:val="28"/>
          <w:szCs w:val="28"/>
        </w:rPr>
      </w:pPr>
    </w:p>
    <w:p w14:paraId="0E24022A" w14:textId="0620BBD6" w:rsidR="008E1AF6" w:rsidRPr="0015567F" w:rsidRDefault="008E1AF6">
      <w:pPr>
        <w:rPr>
          <w:rFonts w:cstheme="minorHAnsi"/>
          <w:sz w:val="28"/>
          <w:szCs w:val="28"/>
        </w:rPr>
      </w:pPr>
      <w:r w:rsidRPr="0015567F">
        <w:rPr>
          <w:rFonts w:cstheme="minorHAnsi"/>
          <w:sz w:val="28"/>
          <w:szCs w:val="28"/>
        </w:rPr>
        <w:t xml:space="preserve">4. An EHCP is made up of these parts: A) The views, interests and aspirations of the child or young person B) Special educational needs C) Health needs D) Social care needs E) Outcomes for children and young people F) The special educational provision required G) Health provision required H1 and H2) Social care provision required I) Placement J) Personal budget K) Advice and information </w:t>
      </w:r>
    </w:p>
    <w:p w14:paraId="73FDEDE0" w14:textId="47FBA306" w:rsidR="008E1AF6" w:rsidRPr="0015567F" w:rsidRDefault="008E1AF6">
      <w:pPr>
        <w:rPr>
          <w:rFonts w:cstheme="minorHAnsi"/>
          <w:sz w:val="28"/>
          <w:szCs w:val="28"/>
        </w:rPr>
      </w:pPr>
      <w:r w:rsidRPr="0015567F">
        <w:rPr>
          <w:rFonts w:cstheme="minorHAnsi"/>
          <w:sz w:val="28"/>
          <w:szCs w:val="28"/>
        </w:rPr>
        <w:t xml:space="preserve">Which are the most important parts of the plan to you? </w:t>
      </w:r>
    </w:p>
    <w:p w14:paraId="2A7ABCAB" w14:textId="6F9B9E96" w:rsidR="008E1AF6" w:rsidRPr="00C83B25" w:rsidRDefault="008E1AF6">
      <w:pPr>
        <w:rPr>
          <w:rFonts w:cstheme="minorHAnsi"/>
          <w:b/>
          <w:bCs/>
          <w:sz w:val="28"/>
          <w:szCs w:val="28"/>
        </w:rPr>
      </w:pPr>
      <w:r w:rsidRPr="00C83B25">
        <w:rPr>
          <w:rFonts w:cstheme="minorHAnsi"/>
          <w:b/>
          <w:bCs/>
          <w:sz w:val="28"/>
          <w:szCs w:val="28"/>
        </w:rPr>
        <w:t>Please choose up to three parts.</w:t>
      </w:r>
    </w:p>
    <w:p w14:paraId="36C5F268" w14:textId="18A276D0" w:rsidR="008E1AF6" w:rsidRPr="0015567F" w:rsidRDefault="008E1AF6">
      <w:pPr>
        <w:rPr>
          <w:rFonts w:cstheme="minorHAnsi"/>
          <w:sz w:val="28"/>
          <w:szCs w:val="28"/>
        </w:rPr>
      </w:pPr>
      <w:r w:rsidRPr="0015567F">
        <w:rPr>
          <w:rFonts w:cstheme="minorHAnsi"/>
          <w:sz w:val="28"/>
          <w:szCs w:val="28"/>
        </w:rPr>
        <w:t xml:space="preserve">A) The views, interests and aspirations of the child or young person </w:t>
      </w:r>
      <w:sdt>
        <w:sdtPr>
          <w:rPr>
            <w:rFonts w:cstheme="minorHAnsi"/>
            <w:sz w:val="28"/>
            <w:szCs w:val="28"/>
          </w:rPr>
          <w:id w:val="-1169397049"/>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5C6D43F2" w14:textId="74AD11F2" w:rsidR="008E1AF6" w:rsidRPr="0015567F" w:rsidRDefault="008E1AF6">
      <w:pPr>
        <w:rPr>
          <w:rFonts w:cstheme="minorHAnsi"/>
          <w:sz w:val="28"/>
          <w:szCs w:val="28"/>
        </w:rPr>
      </w:pPr>
      <w:r w:rsidRPr="0015567F">
        <w:rPr>
          <w:rFonts w:cstheme="minorHAnsi"/>
          <w:sz w:val="28"/>
          <w:szCs w:val="28"/>
        </w:rPr>
        <w:t xml:space="preserve">B) Special educational needs </w:t>
      </w:r>
      <w:sdt>
        <w:sdtPr>
          <w:rPr>
            <w:rFonts w:cstheme="minorHAnsi"/>
            <w:sz w:val="28"/>
            <w:szCs w:val="28"/>
          </w:rPr>
          <w:id w:val="1355918239"/>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0244A29F" w14:textId="72DBB952" w:rsidR="008E1AF6" w:rsidRPr="0015567F" w:rsidRDefault="008E1AF6">
      <w:pPr>
        <w:rPr>
          <w:rFonts w:cstheme="minorHAnsi"/>
          <w:sz w:val="28"/>
          <w:szCs w:val="28"/>
        </w:rPr>
      </w:pPr>
      <w:r w:rsidRPr="0015567F">
        <w:rPr>
          <w:rFonts w:cstheme="minorHAnsi"/>
          <w:sz w:val="28"/>
          <w:szCs w:val="28"/>
        </w:rPr>
        <w:t xml:space="preserve">C) Health needs </w:t>
      </w:r>
      <w:sdt>
        <w:sdtPr>
          <w:rPr>
            <w:rFonts w:cstheme="minorHAnsi"/>
            <w:sz w:val="28"/>
            <w:szCs w:val="28"/>
          </w:rPr>
          <w:id w:val="1932386507"/>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3574CC3D" w14:textId="2C84248B" w:rsidR="008E1AF6" w:rsidRPr="0015567F" w:rsidRDefault="008E1AF6">
      <w:pPr>
        <w:rPr>
          <w:rFonts w:cstheme="minorHAnsi"/>
          <w:sz w:val="28"/>
          <w:szCs w:val="28"/>
        </w:rPr>
      </w:pPr>
      <w:r w:rsidRPr="0015567F">
        <w:rPr>
          <w:rFonts w:cstheme="minorHAnsi"/>
          <w:sz w:val="28"/>
          <w:szCs w:val="28"/>
        </w:rPr>
        <w:t xml:space="preserve">D) Social care needs </w:t>
      </w:r>
      <w:sdt>
        <w:sdtPr>
          <w:rPr>
            <w:rFonts w:cstheme="minorHAnsi"/>
            <w:sz w:val="28"/>
            <w:szCs w:val="28"/>
          </w:rPr>
          <w:id w:val="1149865682"/>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412B48F5" w14:textId="4CDFAFD2" w:rsidR="008E1AF6" w:rsidRPr="0015567F" w:rsidRDefault="008E1AF6">
      <w:pPr>
        <w:rPr>
          <w:rFonts w:cstheme="minorHAnsi"/>
          <w:sz w:val="28"/>
          <w:szCs w:val="28"/>
        </w:rPr>
      </w:pPr>
      <w:r w:rsidRPr="0015567F">
        <w:rPr>
          <w:rFonts w:cstheme="minorHAnsi"/>
          <w:sz w:val="28"/>
          <w:szCs w:val="28"/>
        </w:rPr>
        <w:t>E) Outcomes for children and young people</w:t>
      </w:r>
      <w:r w:rsidR="005156E1" w:rsidRPr="0015567F">
        <w:rPr>
          <w:rFonts w:cstheme="minorHAnsi"/>
          <w:sz w:val="28"/>
          <w:szCs w:val="28"/>
        </w:rPr>
        <w:t xml:space="preserve"> </w:t>
      </w:r>
      <w:sdt>
        <w:sdtPr>
          <w:rPr>
            <w:rFonts w:cstheme="minorHAnsi"/>
            <w:sz w:val="28"/>
            <w:szCs w:val="28"/>
          </w:rPr>
          <w:id w:val="2068843512"/>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2BC6A9C4" w14:textId="3C45ADDE" w:rsidR="008E1AF6" w:rsidRPr="0015567F" w:rsidRDefault="008E1AF6">
      <w:pPr>
        <w:rPr>
          <w:rFonts w:cstheme="minorHAnsi"/>
          <w:sz w:val="28"/>
          <w:szCs w:val="28"/>
        </w:rPr>
      </w:pPr>
      <w:r w:rsidRPr="0015567F">
        <w:rPr>
          <w:rFonts w:cstheme="minorHAnsi"/>
          <w:sz w:val="28"/>
          <w:szCs w:val="28"/>
        </w:rPr>
        <w:t xml:space="preserve">F) The special educational provision required </w:t>
      </w:r>
      <w:sdt>
        <w:sdtPr>
          <w:rPr>
            <w:rFonts w:cstheme="minorHAnsi"/>
            <w:sz w:val="28"/>
            <w:szCs w:val="28"/>
          </w:rPr>
          <w:id w:val="1498144094"/>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5E222319" w14:textId="052954E6" w:rsidR="008E1AF6" w:rsidRPr="0015567F" w:rsidRDefault="008E1AF6">
      <w:pPr>
        <w:rPr>
          <w:rFonts w:cstheme="minorHAnsi"/>
          <w:sz w:val="28"/>
          <w:szCs w:val="28"/>
        </w:rPr>
      </w:pPr>
      <w:r w:rsidRPr="0015567F">
        <w:rPr>
          <w:rFonts w:cstheme="minorHAnsi"/>
          <w:sz w:val="28"/>
          <w:szCs w:val="28"/>
        </w:rPr>
        <w:t xml:space="preserve">G) Health provision required </w:t>
      </w:r>
      <w:sdt>
        <w:sdtPr>
          <w:rPr>
            <w:rFonts w:cstheme="minorHAnsi"/>
            <w:sz w:val="28"/>
            <w:szCs w:val="28"/>
          </w:rPr>
          <w:id w:val="1845902355"/>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234BC14D" w14:textId="0A59F5BE" w:rsidR="008E1AF6" w:rsidRPr="0015567F" w:rsidRDefault="008E1AF6">
      <w:pPr>
        <w:rPr>
          <w:rFonts w:cstheme="minorHAnsi"/>
          <w:sz w:val="28"/>
          <w:szCs w:val="28"/>
        </w:rPr>
      </w:pPr>
      <w:r w:rsidRPr="0015567F">
        <w:rPr>
          <w:rFonts w:cstheme="minorHAnsi"/>
          <w:sz w:val="28"/>
          <w:szCs w:val="28"/>
        </w:rPr>
        <w:t xml:space="preserve">H1 and H2) Social care provision required </w:t>
      </w:r>
      <w:sdt>
        <w:sdtPr>
          <w:rPr>
            <w:rFonts w:cstheme="minorHAnsi"/>
            <w:sz w:val="28"/>
            <w:szCs w:val="28"/>
          </w:rPr>
          <w:id w:val="-296919940"/>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31C05F1E" w14:textId="3C41B861" w:rsidR="008E1AF6" w:rsidRPr="0015567F" w:rsidRDefault="008E1AF6">
      <w:pPr>
        <w:rPr>
          <w:rFonts w:cstheme="minorHAnsi"/>
          <w:sz w:val="28"/>
          <w:szCs w:val="28"/>
        </w:rPr>
      </w:pPr>
      <w:r w:rsidRPr="0015567F">
        <w:rPr>
          <w:rFonts w:cstheme="minorHAnsi"/>
          <w:sz w:val="28"/>
          <w:szCs w:val="28"/>
        </w:rPr>
        <w:t xml:space="preserve">I) Placement </w:t>
      </w:r>
      <w:sdt>
        <w:sdtPr>
          <w:rPr>
            <w:rFonts w:cstheme="minorHAnsi"/>
            <w:sz w:val="28"/>
            <w:szCs w:val="28"/>
          </w:rPr>
          <w:id w:val="355554212"/>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7B772A89" w14:textId="157CA2DC" w:rsidR="008E1AF6" w:rsidRPr="0015567F" w:rsidRDefault="008E1AF6">
      <w:pPr>
        <w:rPr>
          <w:rFonts w:cstheme="minorHAnsi"/>
          <w:sz w:val="28"/>
          <w:szCs w:val="28"/>
        </w:rPr>
      </w:pPr>
      <w:r w:rsidRPr="0015567F">
        <w:rPr>
          <w:rFonts w:cstheme="minorHAnsi"/>
          <w:sz w:val="28"/>
          <w:szCs w:val="28"/>
        </w:rPr>
        <w:t xml:space="preserve">J) Personal budget </w:t>
      </w:r>
      <w:sdt>
        <w:sdtPr>
          <w:rPr>
            <w:rFonts w:cstheme="minorHAnsi"/>
            <w:sz w:val="28"/>
            <w:szCs w:val="28"/>
          </w:rPr>
          <w:id w:val="-1865124092"/>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2F2A7C28" w14:textId="1E3B4EBF" w:rsidR="008E1AF6" w:rsidRPr="0015567F" w:rsidRDefault="008E1AF6">
      <w:pPr>
        <w:rPr>
          <w:rFonts w:cstheme="minorHAnsi"/>
          <w:sz w:val="28"/>
          <w:szCs w:val="28"/>
        </w:rPr>
      </w:pPr>
      <w:r w:rsidRPr="0015567F">
        <w:rPr>
          <w:rFonts w:cstheme="minorHAnsi"/>
          <w:sz w:val="28"/>
          <w:szCs w:val="28"/>
        </w:rPr>
        <w:t xml:space="preserve">K) Advice and information </w:t>
      </w:r>
      <w:sdt>
        <w:sdtPr>
          <w:rPr>
            <w:rFonts w:cstheme="minorHAnsi"/>
            <w:sz w:val="28"/>
            <w:szCs w:val="28"/>
          </w:rPr>
          <w:id w:val="2081933327"/>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24755E82" w14:textId="69C60E5D" w:rsidR="008E1AF6" w:rsidRPr="0015567F" w:rsidRDefault="008E1AF6">
      <w:pPr>
        <w:rPr>
          <w:rFonts w:cstheme="minorHAnsi"/>
          <w:sz w:val="28"/>
          <w:szCs w:val="28"/>
        </w:rPr>
      </w:pPr>
      <w:r w:rsidRPr="0015567F">
        <w:rPr>
          <w:rFonts w:cstheme="minorHAnsi"/>
          <w:sz w:val="28"/>
          <w:szCs w:val="28"/>
        </w:rPr>
        <w:t xml:space="preserve">I don’t know </w:t>
      </w:r>
      <w:sdt>
        <w:sdtPr>
          <w:rPr>
            <w:rFonts w:cstheme="minorHAnsi"/>
            <w:sz w:val="28"/>
            <w:szCs w:val="28"/>
          </w:rPr>
          <w:id w:val="677617514"/>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080E59D0" w14:textId="4F077B1F" w:rsidR="008E1AF6" w:rsidRPr="0015567F" w:rsidRDefault="008E1AF6">
      <w:pPr>
        <w:rPr>
          <w:rFonts w:cstheme="minorHAnsi"/>
          <w:sz w:val="28"/>
          <w:szCs w:val="28"/>
        </w:rPr>
      </w:pPr>
      <w:r w:rsidRPr="0015567F">
        <w:rPr>
          <w:rFonts w:cstheme="minorHAnsi"/>
          <w:sz w:val="28"/>
          <w:szCs w:val="28"/>
        </w:rPr>
        <w:t>I don’t want to say</w:t>
      </w:r>
      <w:r w:rsidR="005156E1" w:rsidRPr="0015567F">
        <w:rPr>
          <w:rFonts w:cstheme="minorHAnsi"/>
          <w:sz w:val="28"/>
          <w:szCs w:val="28"/>
        </w:rPr>
        <w:t xml:space="preserve"> </w:t>
      </w:r>
      <w:sdt>
        <w:sdtPr>
          <w:rPr>
            <w:rFonts w:cstheme="minorHAnsi"/>
            <w:sz w:val="28"/>
            <w:szCs w:val="28"/>
          </w:rPr>
          <w:id w:val="1416444266"/>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3CA0D29F" w14:textId="779FC886" w:rsidR="005156E1" w:rsidRPr="0015567F" w:rsidRDefault="005156E1">
      <w:pPr>
        <w:rPr>
          <w:rFonts w:cstheme="minorHAnsi"/>
          <w:sz w:val="28"/>
          <w:szCs w:val="28"/>
        </w:rPr>
      </w:pPr>
    </w:p>
    <w:p w14:paraId="47DCA50E" w14:textId="704D4DD8" w:rsidR="005156E1" w:rsidRPr="0015567F" w:rsidRDefault="005156E1">
      <w:pPr>
        <w:rPr>
          <w:rFonts w:cstheme="minorHAnsi"/>
          <w:sz w:val="28"/>
          <w:szCs w:val="28"/>
        </w:rPr>
      </w:pPr>
      <w:r w:rsidRPr="0015567F">
        <w:rPr>
          <w:rFonts w:cstheme="minorHAnsi"/>
          <w:sz w:val="28"/>
          <w:szCs w:val="28"/>
        </w:rPr>
        <w:t>5. In the green paper we propose to create a list of appropriate schools for children with EHCPs to attend. Parents will be asked to say which of the schools on the list they would prefer their child to go to. What do you think those preparing the list should think about when putting it together?</w:t>
      </w:r>
    </w:p>
    <w:p w14:paraId="60B04589" w14:textId="7AB5ED86" w:rsidR="005156E1" w:rsidRPr="0015567F" w:rsidRDefault="005156E1">
      <w:pPr>
        <w:rPr>
          <w:rFonts w:cstheme="minorHAnsi"/>
          <w:sz w:val="28"/>
          <w:szCs w:val="28"/>
        </w:rPr>
      </w:pPr>
      <w:r w:rsidRPr="0015567F">
        <w:rPr>
          <w:rFonts w:cstheme="minorHAnsi"/>
          <w:sz w:val="28"/>
          <w:szCs w:val="28"/>
        </w:rPr>
        <w:t>Please select all that apply.</w:t>
      </w:r>
    </w:p>
    <w:p w14:paraId="76A93576" w14:textId="79E18205" w:rsidR="005156E1" w:rsidRPr="0015567F" w:rsidRDefault="005156E1">
      <w:pPr>
        <w:rPr>
          <w:rFonts w:cstheme="minorHAnsi"/>
          <w:sz w:val="28"/>
          <w:szCs w:val="28"/>
        </w:rPr>
      </w:pPr>
      <w:r w:rsidRPr="0015567F">
        <w:rPr>
          <w:rFonts w:cstheme="minorHAnsi"/>
          <w:sz w:val="28"/>
          <w:szCs w:val="28"/>
        </w:rPr>
        <w:lastRenderedPageBreak/>
        <w:t xml:space="preserve">My age </w:t>
      </w:r>
      <w:sdt>
        <w:sdtPr>
          <w:rPr>
            <w:rFonts w:cstheme="minorHAnsi"/>
            <w:sz w:val="28"/>
            <w:szCs w:val="28"/>
          </w:rPr>
          <w:id w:val="219180221"/>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2483FBCA" w14:textId="228A2D19" w:rsidR="005156E1" w:rsidRPr="0015567F" w:rsidRDefault="005156E1">
      <w:pPr>
        <w:rPr>
          <w:rFonts w:cstheme="minorHAnsi"/>
          <w:sz w:val="28"/>
          <w:szCs w:val="28"/>
        </w:rPr>
      </w:pPr>
      <w:r w:rsidRPr="0015567F">
        <w:rPr>
          <w:rFonts w:cstheme="minorHAnsi"/>
          <w:sz w:val="28"/>
          <w:szCs w:val="28"/>
        </w:rPr>
        <w:t xml:space="preserve">My needs such as whether I need additional help in lessons or find it hard to communicate sometimes </w:t>
      </w:r>
      <w:sdt>
        <w:sdtPr>
          <w:rPr>
            <w:rFonts w:cstheme="minorHAnsi"/>
            <w:sz w:val="28"/>
            <w:szCs w:val="28"/>
          </w:rPr>
          <w:id w:val="498006535"/>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3DD63A15" w14:textId="0699394A" w:rsidR="005156E1" w:rsidRPr="0015567F" w:rsidRDefault="005156E1">
      <w:pPr>
        <w:rPr>
          <w:rFonts w:cstheme="minorHAnsi"/>
          <w:sz w:val="28"/>
          <w:szCs w:val="28"/>
        </w:rPr>
      </w:pPr>
      <w:r w:rsidRPr="0015567F">
        <w:rPr>
          <w:rFonts w:cstheme="minorHAnsi"/>
          <w:sz w:val="28"/>
          <w:szCs w:val="28"/>
        </w:rPr>
        <w:t xml:space="preserve">How far away it is from my house </w:t>
      </w:r>
      <w:sdt>
        <w:sdtPr>
          <w:rPr>
            <w:rFonts w:cstheme="minorHAnsi"/>
            <w:sz w:val="28"/>
            <w:szCs w:val="28"/>
          </w:rPr>
          <w:id w:val="831561752"/>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4B9FFC56" w14:textId="0BEC14B8" w:rsidR="005156E1" w:rsidRPr="0015567F" w:rsidRDefault="005156E1">
      <w:pPr>
        <w:rPr>
          <w:rFonts w:cstheme="minorHAnsi"/>
          <w:sz w:val="28"/>
          <w:szCs w:val="28"/>
        </w:rPr>
      </w:pPr>
      <w:r w:rsidRPr="0015567F">
        <w:rPr>
          <w:rFonts w:cstheme="minorHAnsi"/>
          <w:sz w:val="28"/>
          <w:szCs w:val="28"/>
        </w:rPr>
        <w:t xml:space="preserve">How easy it is to get there </w:t>
      </w:r>
      <w:sdt>
        <w:sdtPr>
          <w:rPr>
            <w:rFonts w:cstheme="minorHAnsi"/>
            <w:sz w:val="28"/>
            <w:szCs w:val="28"/>
          </w:rPr>
          <w:id w:val="1775282227"/>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45714FB3" w14:textId="6915491B" w:rsidR="005156E1" w:rsidRPr="0015567F" w:rsidRDefault="005156E1">
      <w:pPr>
        <w:rPr>
          <w:rFonts w:cstheme="minorHAnsi"/>
          <w:sz w:val="28"/>
          <w:szCs w:val="28"/>
        </w:rPr>
      </w:pPr>
      <w:r w:rsidRPr="0015567F">
        <w:rPr>
          <w:rFonts w:cstheme="minorHAnsi"/>
          <w:sz w:val="28"/>
          <w:szCs w:val="28"/>
        </w:rPr>
        <w:t xml:space="preserve">If my friends/siblings </w:t>
      </w:r>
      <w:proofErr w:type="gramStart"/>
      <w:r w:rsidRPr="0015567F">
        <w:rPr>
          <w:rFonts w:cstheme="minorHAnsi"/>
          <w:sz w:val="28"/>
          <w:szCs w:val="28"/>
        </w:rPr>
        <w:t>go</w:t>
      </w:r>
      <w:proofErr w:type="gramEnd"/>
      <w:r w:rsidRPr="0015567F">
        <w:rPr>
          <w:rFonts w:cstheme="minorHAnsi"/>
          <w:sz w:val="28"/>
          <w:szCs w:val="28"/>
        </w:rPr>
        <w:t xml:space="preserve"> there </w:t>
      </w:r>
      <w:sdt>
        <w:sdtPr>
          <w:rPr>
            <w:rFonts w:cstheme="minorHAnsi"/>
            <w:sz w:val="28"/>
            <w:szCs w:val="28"/>
          </w:rPr>
          <w:id w:val="846364698"/>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7AFF1298" w14:textId="5D36A092" w:rsidR="005156E1" w:rsidRPr="0015567F" w:rsidRDefault="005156E1">
      <w:pPr>
        <w:rPr>
          <w:rFonts w:cstheme="minorHAnsi"/>
          <w:sz w:val="28"/>
          <w:szCs w:val="28"/>
        </w:rPr>
      </w:pPr>
      <w:r w:rsidRPr="0015567F">
        <w:rPr>
          <w:rFonts w:cstheme="minorHAnsi"/>
          <w:sz w:val="28"/>
          <w:szCs w:val="28"/>
        </w:rPr>
        <w:t xml:space="preserve">Other: tell us in your own words what you think adults should think about (in the text box below) </w:t>
      </w:r>
      <w:sdt>
        <w:sdtPr>
          <w:rPr>
            <w:rFonts w:cstheme="minorHAnsi"/>
            <w:sz w:val="28"/>
            <w:szCs w:val="28"/>
          </w:rPr>
          <w:id w:val="1842806305"/>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13C5D58F" w14:textId="7176BF0F" w:rsidR="005156E1" w:rsidRPr="0015567F" w:rsidRDefault="005156E1">
      <w:pPr>
        <w:rPr>
          <w:rFonts w:cstheme="minorHAnsi"/>
          <w:sz w:val="28"/>
          <w:szCs w:val="28"/>
        </w:rPr>
      </w:pPr>
      <w:r w:rsidRPr="0015567F">
        <w:rPr>
          <w:rFonts w:cstheme="minorHAnsi"/>
          <w:sz w:val="28"/>
          <w:szCs w:val="28"/>
        </w:rPr>
        <w:t xml:space="preserve">I don’t know </w:t>
      </w:r>
      <w:sdt>
        <w:sdtPr>
          <w:rPr>
            <w:rFonts w:cstheme="minorHAnsi"/>
            <w:sz w:val="28"/>
            <w:szCs w:val="28"/>
          </w:rPr>
          <w:id w:val="572790425"/>
          <w14:checkbox>
            <w14:checked w14:val="0"/>
            <w14:checkedState w14:val="2612" w14:font="MS Gothic"/>
            <w14:uncheckedState w14:val="2610" w14:font="MS Gothic"/>
          </w14:checkbox>
        </w:sdtPr>
        <w:sdtEndPr/>
        <w:sdtContent>
          <w:r w:rsidRPr="0015567F">
            <w:rPr>
              <w:rFonts w:ascii="Segoe UI Symbol" w:eastAsia="MS Gothic" w:hAnsi="Segoe UI Symbol" w:cs="Segoe UI Symbol"/>
              <w:sz w:val="28"/>
              <w:szCs w:val="28"/>
            </w:rPr>
            <w:t>☐</w:t>
          </w:r>
        </w:sdtContent>
      </w:sdt>
    </w:p>
    <w:p w14:paraId="77CA253F" w14:textId="45F3653D" w:rsidR="005156E1" w:rsidRPr="0015567F" w:rsidRDefault="00AB1828">
      <w:pPr>
        <w:rPr>
          <w:rFonts w:cstheme="minorHAnsi"/>
          <w:sz w:val="28"/>
          <w:szCs w:val="28"/>
        </w:rPr>
      </w:pPr>
      <w:r w:rsidRPr="0015567F">
        <w:rPr>
          <w:rFonts w:cstheme="minorHAnsi"/>
          <w:noProof/>
          <w:sz w:val="28"/>
          <w:szCs w:val="28"/>
        </w:rPr>
        <mc:AlternateContent>
          <mc:Choice Requires="wps">
            <w:drawing>
              <wp:anchor distT="45720" distB="45720" distL="114300" distR="114300" simplePos="0" relativeHeight="251663360" behindDoc="0" locked="0" layoutInCell="1" allowOverlap="1" wp14:anchorId="207FA1A7" wp14:editId="525F6BCC">
                <wp:simplePos x="0" y="0"/>
                <wp:positionH relativeFrom="margin">
                  <wp:align>left</wp:align>
                </wp:positionH>
                <wp:positionV relativeFrom="paragraph">
                  <wp:posOffset>574675</wp:posOffset>
                </wp:positionV>
                <wp:extent cx="5543550" cy="1492250"/>
                <wp:effectExtent l="0" t="0" r="19050" b="1270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92250"/>
                        </a:xfrm>
                        <a:prstGeom prst="rect">
                          <a:avLst/>
                        </a:prstGeom>
                        <a:solidFill>
                          <a:srgbClr val="FFFFFF"/>
                        </a:solidFill>
                        <a:ln w="9525">
                          <a:solidFill>
                            <a:srgbClr val="000000"/>
                          </a:solidFill>
                          <a:miter lim="800000"/>
                          <a:headEnd/>
                          <a:tailEnd/>
                        </a:ln>
                      </wps:spPr>
                      <wps:txbx>
                        <w:txbxContent>
                          <w:p w14:paraId="4D106AF8" w14:textId="77777777" w:rsidR="005156E1" w:rsidRDefault="005156E1" w:rsidP="00515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A1A7" id="_x0000_s1028" type="#_x0000_t202" alt="&quot;&quot;" style="position:absolute;margin-left:0;margin-top:45.25pt;width:436.5pt;height:1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">
                <v:textbox>
                  <w:txbxContent>
                    <w:p w14:paraId="4D106AF8" w14:textId="77777777" w:rsidR="005156E1" w:rsidRDefault="005156E1" w:rsidP="005156E1"/>
                  </w:txbxContent>
                </v:textbox>
                <w10:wrap type="square" anchorx="margin"/>
              </v:shape>
            </w:pict>
          </mc:Fallback>
        </mc:AlternateContent>
      </w:r>
      <w:r w:rsidR="005156E1" w:rsidRPr="0015567F">
        <w:rPr>
          <w:rFonts w:cstheme="minorHAnsi"/>
          <w:sz w:val="28"/>
          <w:szCs w:val="28"/>
        </w:rPr>
        <w:t xml:space="preserve">I don’t want to say </w:t>
      </w:r>
      <w:sdt>
        <w:sdtPr>
          <w:rPr>
            <w:rFonts w:cstheme="minorHAnsi"/>
            <w:sz w:val="28"/>
            <w:szCs w:val="28"/>
          </w:rPr>
          <w:id w:val="1335502872"/>
          <w14:checkbox>
            <w14:checked w14:val="0"/>
            <w14:checkedState w14:val="2612" w14:font="MS Gothic"/>
            <w14:uncheckedState w14:val="2610" w14:font="MS Gothic"/>
          </w14:checkbox>
        </w:sdtPr>
        <w:sdtEndPr/>
        <w:sdtContent>
          <w:r w:rsidR="005156E1" w:rsidRPr="0015567F">
            <w:rPr>
              <w:rFonts w:ascii="Segoe UI Symbol" w:eastAsia="MS Gothic" w:hAnsi="Segoe UI Symbol" w:cs="Segoe UI Symbol"/>
              <w:sz w:val="28"/>
              <w:szCs w:val="28"/>
            </w:rPr>
            <w:t>☐</w:t>
          </w:r>
        </w:sdtContent>
      </w:sdt>
    </w:p>
    <w:p w14:paraId="5963909A" w14:textId="0025D1EF" w:rsidR="005156E1" w:rsidRPr="0015567F" w:rsidRDefault="005156E1">
      <w:pPr>
        <w:rPr>
          <w:rFonts w:cstheme="minorHAnsi"/>
          <w:sz w:val="28"/>
          <w:szCs w:val="28"/>
        </w:rPr>
      </w:pPr>
    </w:p>
    <w:p w14:paraId="0D2B21C2" w14:textId="051DB2BD" w:rsidR="005156E1" w:rsidRPr="0015567F" w:rsidRDefault="005156E1">
      <w:pPr>
        <w:rPr>
          <w:rFonts w:cstheme="minorHAnsi"/>
          <w:sz w:val="28"/>
          <w:szCs w:val="28"/>
        </w:rPr>
      </w:pPr>
      <w:r w:rsidRPr="0015567F">
        <w:rPr>
          <w:rFonts w:cstheme="minorHAnsi"/>
          <w:sz w:val="28"/>
          <w:szCs w:val="28"/>
        </w:rPr>
        <w:t>(Up to 250 words)</w:t>
      </w:r>
    </w:p>
    <w:p w14:paraId="34044341" w14:textId="77777777" w:rsidR="0015567F" w:rsidRPr="0015567F" w:rsidRDefault="005156E1">
      <w:pPr>
        <w:rPr>
          <w:rFonts w:cstheme="minorHAnsi"/>
          <w:sz w:val="28"/>
          <w:szCs w:val="28"/>
        </w:rPr>
      </w:pPr>
      <w:r w:rsidRPr="0015567F">
        <w:rPr>
          <w:rFonts w:cstheme="minorHAnsi"/>
          <w:sz w:val="28"/>
          <w:szCs w:val="28"/>
        </w:rPr>
        <w:t xml:space="preserve">6. An apprenticeship is a type of training where you learn skills while doing a job. We would like to know what you think would help you take part in an </w:t>
      </w:r>
      <w:proofErr w:type="gramStart"/>
      <w:r w:rsidRPr="0015567F">
        <w:rPr>
          <w:rFonts w:cstheme="minorHAnsi"/>
          <w:sz w:val="28"/>
          <w:szCs w:val="28"/>
        </w:rPr>
        <w:t>apprenticeship, if</w:t>
      </w:r>
      <w:proofErr w:type="gramEnd"/>
      <w:r w:rsidRPr="0015567F">
        <w:rPr>
          <w:rFonts w:cstheme="minorHAnsi"/>
          <w:sz w:val="28"/>
          <w:szCs w:val="28"/>
        </w:rPr>
        <w:t xml:space="preserve"> you wanted to. For example, advice on what kinds of apprenticeships </w:t>
      </w:r>
      <w:proofErr w:type="gramStart"/>
      <w:r w:rsidRPr="0015567F">
        <w:rPr>
          <w:rFonts w:cstheme="minorHAnsi"/>
          <w:sz w:val="28"/>
          <w:szCs w:val="28"/>
        </w:rPr>
        <w:t>are</w:t>
      </w:r>
      <w:proofErr w:type="gramEnd"/>
      <w:r w:rsidRPr="0015567F">
        <w:rPr>
          <w:rFonts w:cstheme="minorHAnsi"/>
          <w:sz w:val="28"/>
          <w:szCs w:val="28"/>
        </w:rPr>
        <w:t xml:space="preserve"> available from your teachers, or information about events where you can ask questions about different apprenticeships. Please say what you think would help you take part in an apprenticeship.</w:t>
      </w:r>
      <w:r w:rsidR="0015567F" w:rsidRPr="0015567F">
        <w:rPr>
          <w:rFonts w:cstheme="minorHAnsi"/>
          <w:sz w:val="28"/>
          <w:szCs w:val="28"/>
        </w:rPr>
        <w:t xml:space="preserve"> (Up to 250 words)</w:t>
      </w:r>
    </w:p>
    <w:p w14:paraId="46F9E4E6" w14:textId="57670930" w:rsidR="0015567F" w:rsidRPr="0015567F" w:rsidRDefault="0015567F">
      <w:pPr>
        <w:rPr>
          <w:rFonts w:cstheme="minorHAnsi"/>
          <w:sz w:val="28"/>
          <w:szCs w:val="28"/>
        </w:rPr>
      </w:pPr>
      <w:r w:rsidRPr="0015567F">
        <w:rPr>
          <w:rFonts w:cstheme="minorHAnsi"/>
          <w:noProof/>
          <w:sz w:val="28"/>
          <w:szCs w:val="28"/>
        </w:rPr>
        <mc:AlternateContent>
          <mc:Choice Requires="wps">
            <w:drawing>
              <wp:anchor distT="45720" distB="45720" distL="114300" distR="114300" simplePos="0" relativeHeight="251665408" behindDoc="0" locked="0" layoutInCell="1" allowOverlap="1" wp14:anchorId="60A9AF0A" wp14:editId="31B76566">
                <wp:simplePos x="0" y="0"/>
                <wp:positionH relativeFrom="margin">
                  <wp:align>left</wp:align>
                </wp:positionH>
                <wp:positionV relativeFrom="paragraph">
                  <wp:posOffset>304800</wp:posOffset>
                </wp:positionV>
                <wp:extent cx="5480050" cy="1238250"/>
                <wp:effectExtent l="0" t="0" r="25400" b="1905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238250"/>
                        </a:xfrm>
                        <a:prstGeom prst="rect">
                          <a:avLst/>
                        </a:prstGeom>
                        <a:solidFill>
                          <a:srgbClr val="FFFFFF"/>
                        </a:solidFill>
                        <a:ln w="9525">
                          <a:solidFill>
                            <a:srgbClr val="000000"/>
                          </a:solidFill>
                          <a:miter lim="800000"/>
                          <a:headEnd/>
                          <a:tailEnd/>
                        </a:ln>
                      </wps:spPr>
                      <wps:txbx>
                        <w:txbxContent>
                          <w:p w14:paraId="078E0560" w14:textId="77777777" w:rsidR="0015567F" w:rsidRDefault="0015567F" w:rsidP="00155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AF0A" id="_x0000_s1029" type="#_x0000_t202" alt="&quot;&quot;" style="position:absolute;margin-left:0;margin-top:24pt;width:431.5pt;height:9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btJgIAAEw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">
                <v:textbox>
                  <w:txbxContent>
                    <w:p w14:paraId="078E0560" w14:textId="77777777" w:rsidR="0015567F" w:rsidRDefault="0015567F" w:rsidP="0015567F"/>
                  </w:txbxContent>
                </v:textbox>
                <w10:wrap type="square" anchorx="margin"/>
              </v:shape>
            </w:pict>
          </mc:Fallback>
        </mc:AlternateContent>
      </w:r>
    </w:p>
    <w:p w14:paraId="54506B92" w14:textId="290E5A18" w:rsidR="0015567F" w:rsidRPr="0015567F" w:rsidRDefault="0015567F">
      <w:pPr>
        <w:rPr>
          <w:rFonts w:cstheme="minorHAnsi"/>
          <w:sz w:val="28"/>
          <w:szCs w:val="28"/>
        </w:rPr>
      </w:pPr>
    </w:p>
    <w:p w14:paraId="0FC9F767" w14:textId="29117155" w:rsidR="0015567F" w:rsidRPr="0015567F" w:rsidRDefault="0015567F">
      <w:pPr>
        <w:rPr>
          <w:rFonts w:cstheme="minorHAnsi"/>
          <w:sz w:val="28"/>
          <w:szCs w:val="28"/>
        </w:rPr>
      </w:pPr>
      <w:r w:rsidRPr="0015567F">
        <w:rPr>
          <w:rFonts w:cstheme="minorHAnsi"/>
          <w:sz w:val="28"/>
          <w:szCs w:val="28"/>
        </w:rPr>
        <w:t>7. Some young people spend time in alternative provision, to help them with behaviour or other needs, or because they have been excluded from their main school. Alternative provision can include small, specialist schools (sometimes called Pupil Referral Units), work-based or placements (for example, at a farm or mechanics), or one-to-one tuition. We would like children and young people to get this support for behaviour or other needs in their main school wherever possible. If you have ever attended alternative provision, please tell us what support you think would have helped you stay at your main school instead. (Up to 250 words)</w:t>
      </w:r>
    </w:p>
    <w:p w14:paraId="1D358B4B" w14:textId="7031B435" w:rsidR="0015567F" w:rsidRPr="0015567F" w:rsidRDefault="00AB1828">
      <w:pPr>
        <w:rPr>
          <w:rFonts w:cstheme="minorHAnsi"/>
          <w:sz w:val="28"/>
          <w:szCs w:val="28"/>
        </w:rPr>
      </w:pPr>
      <w:r w:rsidRPr="0015567F">
        <w:rPr>
          <w:rFonts w:cstheme="minorHAnsi"/>
          <w:noProof/>
          <w:sz w:val="28"/>
          <w:szCs w:val="28"/>
        </w:rPr>
        <mc:AlternateContent>
          <mc:Choice Requires="wps">
            <w:drawing>
              <wp:anchor distT="45720" distB="45720" distL="114300" distR="114300" simplePos="0" relativeHeight="251667456" behindDoc="0" locked="0" layoutInCell="1" allowOverlap="1" wp14:anchorId="62D303E7" wp14:editId="63B9D04C">
                <wp:simplePos x="0" y="0"/>
                <wp:positionH relativeFrom="margin">
                  <wp:align>left</wp:align>
                </wp:positionH>
                <wp:positionV relativeFrom="paragraph">
                  <wp:posOffset>399415</wp:posOffset>
                </wp:positionV>
                <wp:extent cx="5505450" cy="1974850"/>
                <wp:effectExtent l="0" t="0" r="19050" b="2540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74850"/>
                        </a:xfrm>
                        <a:prstGeom prst="rect">
                          <a:avLst/>
                        </a:prstGeom>
                        <a:solidFill>
                          <a:srgbClr val="FFFFFF"/>
                        </a:solidFill>
                        <a:ln w="9525">
                          <a:solidFill>
                            <a:srgbClr val="000000"/>
                          </a:solidFill>
                          <a:miter lim="800000"/>
                          <a:headEnd/>
                          <a:tailEnd/>
                        </a:ln>
                      </wps:spPr>
                      <wps:txbx>
                        <w:txbxContent>
                          <w:p w14:paraId="2651FAB1" w14:textId="77777777" w:rsidR="0015567F" w:rsidRDefault="0015567F" w:rsidP="00155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303E7" id="_x0000_s1030" type="#_x0000_t202" alt="&quot;&quot;" style="position:absolute;margin-left:0;margin-top:31.45pt;width:433.5pt;height:15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">
                <v:textbox>
                  <w:txbxContent>
                    <w:p w14:paraId="2651FAB1" w14:textId="77777777" w:rsidR="0015567F" w:rsidRDefault="0015567F" w:rsidP="0015567F"/>
                  </w:txbxContent>
                </v:textbox>
                <w10:wrap type="square" anchorx="margin"/>
              </v:shape>
            </w:pict>
          </mc:Fallback>
        </mc:AlternateContent>
      </w:r>
    </w:p>
    <w:p w14:paraId="2F6E17FD" w14:textId="7149E009" w:rsidR="0015567F" w:rsidRDefault="0015567F">
      <w:pPr>
        <w:rPr>
          <w:rFonts w:cstheme="minorHAnsi"/>
          <w:sz w:val="28"/>
          <w:szCs w:val="28"/>
        </w:rPr>
      </w:pPr>
    </w:p>
    <w:p w14:paraId="3A24B487" w14:textId="467CA9BB" w:rsidR="00FE1A9F" w:rsidRPr="0015567F" w:rsidRDefault="00FE1A9F">
      <w:pPr>
        <w:rPr>
          <w:rFonts w:cstheme="minorHAnsi"/>
          <w:sz w:val="28"/>
          <w:szCs w:val="28"/>
        </w:rPr>
      </w:pPr>
      <w:r>
        <w:rPr>
          <w:rFonts w:cstheme="minorHAnsi"/>
          <w:sz w:val="28"/>
          <w:szCs w:val="28"/>
        </w:rPr>
        <w:t xml:space="preserve">Please return to </w:t>
      </w:r>
      <w:hyperlink r:id="rId6" w:history="1">
        <w:r w:rsidRPr="00795231">
          <w:rPr>
            <w:rStyle w:val="Hyperlink"/>
            <w:rFonts w:cstheme="minorHAnsi"/>
            <w:sz w:val="28"/>
            <w:szCs w:val="28"/>
          </w:rPr>
          <w:t>chris.duncan@bristol.gov.uk</w:t>
        </w:r>
      </w:hyperlink>
      <w:r>
        <w:rPr>
          <w:rFonts w:cstheme="minorHAnsi"/>
          <w:sz w:val="28"/>
          <w:szCs w:val="28"/>
        </w:rPr>
        <w:t xml:space="preserve"> by </w:t>
      </w:r>
      <w:r w:rsidR="00041D5F">
        <w:rPr>
          <w:rFonts w:cstheme="minorHAnsi"/>
          <w:sz w:val="28"/>
          <w:szCs w:val="28"/>
        </w:rPr>
        <w:t>Wednesday</w:t>
      </w:r>
      <w:r w:rsidR="00397D53">
        <w:rPr>
          <w:rFonts w:cstheme="minorHAnsi"/>
          <w:sz w:val="28"/>
          <w:szCs w:val="28"/>
        </w:rPr>
        <w:t xml:space="preserve"> </w:t>
      </w:r>
      <w:r w:rsidR="00041D5F">
        <w:rPr>
          <w:rFonts w:cstheme="minorHAnsi"/>
          <w:sz w:val="28"/>
          <w:szCs w:val="28"/>
        </w:rPr>
        <w:t>22 June.</w:t>
      </w:r>
    </w:p>
    <w:sectPr w:rsidR="00FE1A9F" w:rsidRPr="001556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2C75" w14:textId="77777777" w:rsidR="00AF7DEB" w:rsidRDefault="00AF7DEB" w:rsidP="0015567F">
      <w:pPr>
        <w:spacing w:after="0" w:line="240" w:lineRule="auto"/>
      </w:pPr>
      <w:r>
        <w:separator/>
      </w:r>
    </w:p>
  </w:endnote>
  <w:endnote w:type="continuationSeparator" w:id="0">
    <w:p w14:paraId="5A51E85C" w14:textId="77777777" w:rsidR="00AF7DEB" w:rsidRDefault="00AF7DEB" w:rsidP="0015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30A5" w14:textId="77777777" w:rsidR="00AF7DEB" w:rsidRDefault="00AF7DEB" w:rsidP="0015567F">
      <w:pPr>
        <w:spacing w:after="0" w:line="240" w:lineRule="auto"/>
      </w:pPr>
      <w:r>
        <w:separator/>
      </w:r>
    </w:p>
  </w:footnote>
  <w:footnote w:type="continuationSeparator" w:id="0">
    <w:p w14:paraId="7658C04B" w14:textId="77777777" w:rsidR="00AF7DEB" w:rsidRDefault="00AF7DEB" w:rsidP="00155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F6"/>
    <w:rsid w:val="000406BD"/>
    <w:rsid w:val="00041D5F"/>
    <w:rsid w:val="0015567F"/>
    <w:rsid w:val="001B122B"/>
    <w:rsid w:val="00397D53"/>
    <w:rsid w:val="00441C5B"/>
    <w:rsid w:val="005156E1"/>
    <w:rsid w:val="008E1AF6"/>
    <w:rsid w:val="00AB1828"/>
    <w:rsid w:val="00AF7DEB"/>
    <w:rsid w:val="00B632BE"/>
    <w:rsid w:val="00C83B25"/>
    <w:rsid w:val="00FE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54BA3"/>
  <w15:chartTrackingRefBased/>
  <w15:docId w15:val="{D3813B31-B344-4B6D-9D66-D95B6080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1A9F"/>
    <w:rPr>
      <w:color w:val="0563C1" w:themeColor="hyperlink"/>
      <w:u w:val="single"/>
    </w:rPr>
  </w:style>
  <w:style w:type="character" w:styleId="UnresolvedMention">
    <w:name w:val="Unresolved Mention"/>
    <w:basedOn w:val="DefaultParagraphFont"/>
    <w:uiPriority w:val="99"/>
    <w:semiHidden/>
    <w:unhideWhenUsed/>
    <w:rsid w:val="00FE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duncan@bristol.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questions</dc:title>
  <dc:subject/>
  <dc:creator>Bristol City Council</dc:creator>
  <cp:keywords/>
  <dc:description/>
  <cp:lastModifiedBy>Ben Donohoe</cp:lastModifiedBy>
  <cp:revision>2</cp:revision>
  <dcterms:created xsi:type="dcterms:W3CDTF">2022-05-23T15:45:00Z</dcterms:created>
  <dcterms:modified xsi:type="dcterms:W3CDTF">2022-05-23T15:45:00Z</dcterms:modified>
</cp:coreProperties>
</file>