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38F7BA" w14:textId="448D5CA4" w:rsidR="00061338" w:rsidRDefault="008E401D" w:rsidP="00061338">
      <w:pPr>
        <w:rPr>
          <w:sz w:val="24"/>
          <w:szCs w:val="24"/>
        </w:rPr>
      </w:pPr>
      <w:r>
        <w:rPr>
          <w:noProof/>
        </w:rPr>
        <w:drawing>
          <wp:anchor distT="0" distB="0" distL="114300" distR="114300" simplePos="0" relativeHeight="251658240" behindDoc="0" locked="0" layoutInCell="1" allowOverlap="1" wp14:anchorId="69B99AEB" wp14:editId="7A6894BE">
            <wp:simplePos x="0" y="0"/>
            <wp:positionH relativeFrom="column">
              <wp:posOffset>2472690</wp:posOffset>
            </wp:positionH>
            <wp:positionV relativeFrom="paragraph">
              <wp:posOffset>2540</wp:posOffset>
            </wp:positionV>
            <wp:extent cx="715010" cy="725170"/>
            <wp:effectExtent l="0" t="0" r="8890" b="0"/>
            <wp:wrapThrough wrapText="bothSides">
              <wp:wrapPolygon edited="0">
                <wp:start x="0" y="0"/>
                <wp:lineTo x="0" y="20995"/>
                <wp:lineTo x="21293" y="20995"/>
                <wp:lineTo x="21293" y="0"/>
                <wp:lineTo x="0" y="0"/>
              </wp:wrapPolygon>
            </wp:wrapThrough>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5010" cy="725170"/>
                    </a:xfrm>
                    <a:prstGeom prst="rect">
                      <a:avLst/>
                    </a:prstGeom>
                    <a:noFill/>
                  </pic:spPr>
                </pic:pic>
              </a:graphicData>
            </a:graphic>
            <wp14:sizeRelH relativeFrom="page">
              <wp14:pctWidth>0</wp14:pctWidth>
            </wp14:sizeRelH>
            <wp14:sizeRelV relativeFrom="page">
              <wp14:pctHeight>0</wp14:pctHeight>
            </wp14:sizeRelV>
          </wp:anchor>
        </w:drawing>
      </w:r>
      <w:r w:rsidR="00061338">
        <w:rPr>
          <w:noProof/>
          <w:lang w:eastAsia="en-GB"/>
        </w:rPr>
        <w:t xml:space="preserve">     </w:t>
      </w:r>
      <w:r w:rsidR="00061338">
        <w:rPr>
          <w:noProof/>
          <w:lang w:eastAsia="en-GB"/>
        </w:rPr>
        <w:tab/>
      </w:r>
      <w:r w:rsidR="00061338">
        <w:rPr>
          <w:noProof/>
          <w:lang w:eastAsia="en-GB"/>
        </w:rPr>
        <w:tab/>
      </w:r>
      <w:r w:rsidR="00061338">
        <w:rPr>
          <w:noProof/>
          <w:lang w:eastAsia="en-GB"/>
        </w:rPr>
        <w:tab/>
      </w:r>
      <w:r w:rsidR="00061338">
        <w:rPr>
          <w:noProof/>
          <w:lang w:eastAsia="en-GB"/>
        </w:rPr>
        <w:tab/>
      </w:r>
      <w:r w:rsidR="00061338">
        <w:rPr>
          <w:noProof/>
          <w:lang w:eastAsia="en-GB"/>
        </w:rPr>
        <w:tab/>
      </w:r>
      <w:r w:rsidR="00061338">
        <w:rPr>
          <w:noProof/>
          <w:lang w:eastAsia="en-GB"/>
        </w:rPr>
        <w:tab/>
      </w:r>
      <w:r w:rsidR="00061338">
        <w:rPr>
          <w:noProof/>
          <w:lang w:eastAsia="en-GB"/>
        </w:rPr>
        <w:tab/>
      </w:r>
      <w:r w:rsidR="00061338">
        <w:rPr>
          <w:noProof/>
          <w:lang w:eastAsia="en-GB"/>
        </w:rPr>
        <w:tab/>
      </w:r>
      <w:r w:rsidR="00061338">
        <w:rPr>
          <w:noProof/>
        </w:rPr>
        <w:drawing>
          <wp:inline distT="0" distB="0" distL="0" distR="0" wp14:anchorId="544650F9" wp14:editId="6FE0FA4C">
            <wp:extent cx="2258170" cy="665197"/>
            <wp:effectExtent l="0" t="0" r="0" b="1905"/>
            <wp:docPr id="1" name="Picture 1" descr="Bristol, North Somerset and South Gloucestershire NHS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ristol, North Somerset and South Gloucestershire NHS Integrated Care Board 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68866" cy="668348"/>
                    </a:xfrm>
                    <a:prstGeom prst="rect">
                      <a:avLst/>
                    </a:prstGeom>
                    <a:noFill/>
                    <a:ln>
                      <a:noFill/>
                    </a:ln>
                  </pic:spPr>
                </pic:pic>
              </a:graphicData>
            </a:graphic>
          </wp:inline>
        </w:drawing>
      </w:r>
    </w:p>
    <w:p w14:paraId="5B875BA0" w14:textId="0DF2BB13" w:rsidR="008E401D" w:rsidRDefault="008E401D" w:rsidP="00061338">
      <w:pPr>
        <w:jc w:val="center"/>
        <w:rPr>
          <w:rFonts w:cstheme="minorHAnsi"/>
          <w:b/>
          <w:bCs/>
          <w:sz w:val="36"/>
          <w:szCs w:val="36"/>
        </w:rPr>
      </w:pPr>
    </w:p>
    <w:p w14:paraId="0A846F2B" w14:textId="271A3F88" w:rsidR="00061338" w:rsidRDefault="008E401D" w:rsidP="00061338">
      <w:pPr>
        <w:jc w:val="center"/>
        <w:rPr>
          <w:rFonts w:cstheme="minorHAnsi"/>
          <w:b/>
          <w:bCs/>
          <w:sz w:val="36"/>
          <w:szCs w:val="36"/>
        </w:rPr>
      </w:pPr>
      <w:r>
        <w:rPr>
          <w:rFonts w:cstheme="minorHAnsi"/>
          <w:b/>
          <w:bCs/>
          <w:sz w:val="36"/>
          <w:szCs w:val="36"/>
        </w:rPr>
        <w:t>Bristol Local Area</w:t>
      </w:r>
      <w:r w:rsidR="00061338">
        <w:rPr>
          <w:rFonts w:cstheme="minorHAnsi"/>
          <w:b/>
          <w:bCs/>
          <w:sz w:val="36"/>
          <w:szCs w:val="36"/>
        </w:rPr>
        <w:t xml:space="preserve"> Accelerated </w:t>
      </w:r>
      <w:r>
        <w:rPr>
          <w:rFonts w:cstheme="minorHAnsi"/>
          <w:b/>
          <w:bCs/>
          <w:sz w:val="36"/>
          <w:szCs w:val="36"/>
        </w:rPr>
        <w:t xml:space="preserve">Progress </w:t>
      </w:r>
      <w:r w:rsidR="00061338">
        <w:rPr>
          <w:rFonts w:cstheme="minorHAnsi"/>
          <w:b/>
          <w:bCs/>
          <w:sz w:val="36"/>
          <w:szCs w:val="36"/>
        </w:rPr>
        <w:t xml:space="preserve">Plan </w:t>
      </w:r>
    </w:p>
    <w:p w14:paraId="15A97ADF" w14:textId="77777777" w:rsidR="00061338" w:rsidRPr="00EB1D7B" w:rsidRDefault="00061338" w:rsidP="008E401D">
      <w:pPr>
        <w:jc w:val="center"/>
        <w:rPr>
          <w:rFonts w:cstheme="majorBidi"/>
          <w:sz w:val="44"/>
          <w:szCs w:val="44"/>
        </w:rPr>
      </w:pPr>
      <w:r w:rsidRPr="00EB1D7B">
        <w:rPr>
          <w:sz w:val="32"/>
          <w:szCs w:val="32"/>
        </w:rPr>
        <w:t>Time to Reset Relationships</w:t>
      </w:r>
    </w:p>
    <w:p w14:paraId="21DB83F9" w14:textId="77777777" w:rsidR="00061338" w:rsidRPr="009309E8" w:rsidRDefault="00061338" w:rsidP="00061338">
      <w:pPr>
        <w:jc w:val="center"/>
        <w:rPr>
          <w:rFonts w:cstheme="minorHAnsi"/>
          <w:sz w:val="28"/>
          <w:szCs w:val="28"/>
        </w:rPr>
      </w:pPr>
      <w:r w:rsidRPr="009309E8">
        <w:rPr>
          <w:rFonts w:cstheme="minorHAnsi"/>
          <w:sz w:val="28"/>
          <w:szCs w:val="28"/>
        </w:rPr>
        <w:t>Accelerated Progress Plan for an Area following the judgement by Ofsted/CQC that sufficient progress had not been made against the weaknesses outlined by the Inspection</w:t>
      </w:r>
    </w:p>
    <w:p w14:paraId="7D629B74" w14:textId="77777777" w:rsidR="00061338" w:rsidRDefault="00061338" w:rsidP="00061338">
      <w:pPr>
        <w:jc w:val="center"/>
        <w:rPr>
          <w:rFonts w:cstheme="minorHAnsi"/>
          <w:b/>
          <w:bCs/>
          <w:sz w:val="28"/>
          <w:szCs w:val="28"/>
        </w:rPr>
      </w:pPr>
    </w:p>
    <w:tbl>
      <w:tblPr>
        <w:tblStyle w:val="TableGrid"/>
        <w:tblW w:w="0" w:type="auto"/>
        <w:tblLook w:val="04A0" w:firstRow="1" w:lastRow="0" w:firstColumn="1" w:lastColumn="0" w:noHBand="0" w:noVBand="1"/>
      </w:tblPr>
      <w:tblGrid>
        <w:gridCol w:w="4390"/>
        <w:gridCol w:w="9558"/>
      </w:tblGrid>
      <w:tr w:rsidR="00061338" w14:paraId="503B0B8F" w14:textId="77777777" w:rsidTr="00061338">
        <w:tc>
          <w:tcPr>
            <w:tcW w:w="439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4AF2B397" w14:textId="77777777" w:rsidR="00061338" w:rsidRDefault="00061338">
            <w:pPr>
              <w:rPr>
                <w:rFonts w:cstheme="minorHAnsi"/>
                <w:b/>
                <w:bCs/>
                <w:sz w:val="28"/>
                <w:szCs w:val="28"/>
              </w:rPr>
            </w:pPr>
            <w:r>
              <w:rPr>
                <w:rFonts w:cstheme="minorHAnsi"/>
                <w:b/>
                <w:bCs/>
                <w:sz w:val="28"/>
                <w:szCs w:val="28"/>
              </w:rPr>
              <w:t>Name of Local Area</w:t>
            </w:r>
          </w:p>
        </w:tc>
        <w:tc>
          <w:tcPr>
            <w:tcW w:w="9558" w:type="dxa"/>
            <w:tcBorders>
              <w:top w:val="single" w:sz="4" w:space="0" w:color="auto"/>
              <w:left w:val="single" w:sz="4" w:space="0" w:color="auto"/>
              <w:bottom w:val="single" w:sz="4" w:space="0" w:color="auto"/>
              <w:right w:val="single" w:sz="4" w:space="0" w:color="auto"/>
            </w:tcBorders>
            <w:hideMark/>
          </w:tcPr>
          <w:p w14:paraId="5BE08AD6" w14:textId="77777777" w:rsidR="00061338" w:rsidRPr="009309E8" w:rsidRDefault="00061338">
            <w:pPr>
              <w:rPr>
                <w:rFonts w:cstheme="minorHAnsi"/>
                <w:sz w:val="28"/>
                <w:szCs w:val="28"/>
              </w:rPr>
            </w:pPr>
            <w:r w:rsidRPr="009309E8">
              <w:rPr>
                <w:rFonts w:cstheme="minorHAnsi"/>
                <w:sz w:val="28"/>
                <w:szCs w:val="28"/>
              </w:rPr>
              <w:t xml:space="preserve">Bristol </w:t>
            </w:r>
          </w:p>
        </w:tc>
      </w:tr>
      <w:tr w:rsidR="00061338" w14:paraId="5EB37209" w14:textId="77777777" w:rsidTr="00061338">
        <w:tc>
          <w:tcPr>
            <w:tcW w:w="439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0437424C" w14:textId="77777777" w:rsidR="00061338" w:rsidRDefault="00061338">
            <w:pPr>
              <w:rPr>
                <w:rFonts w:cstheme="minorHAnsi"/>
                <w:b/>
                <w:bCs/>
                <w:sz w:val="28"/>
                <w:szCs w:val="28"/>
              </w:rPr>
            </w:pPr>
            <w:r>
              <w:rPr>
                <w:rFonts w:cstheme="minorHAnsi"/>
                <w:b/>
                <w:bCs/>
                <w:sz w:val="28"/>
                <w:szCs w:val="28"/>
              </w:rPr>
              <w:t xml:space="preserve">Date of inspection </w:t>
            </w:r>
          </w:p>
        </w:tc>
        <w:tc>
          <w:tcPr>
            <w:tcW w:w="9558" w:type="dxa"/>
            <w:tcBorders>
              <w:top w:val="single" w:sz="4" w:space="0" w:color="auto"/>
              <w:left w:val="single" w:sz="4" w:space="0" w:color="auto"/>
              <w:bottom w:val="single" w:sz="4" w:space="0" w:color="auto"/>
              <w:right w:val="single" w:sz="4" w:space="0" w:color="auto"/>
            </w:tcBorders>
            <w:hideMark/>
          </w:tcPr>
          <w:p w14:paraId="56F70CD0" w14:textId="3EBBAFAC" w:rsidR="00061338" w:rsidRPr="009309E8" w:rsidRDefault="00061338">
            <w:pPr>
              <w:rPr>
                <w:rFonts w:cstheme="minorHAnsi"/>
                <w:sz w:val="28"/>
                <w:szCs w:val="28"/>
              </w:rPr>
            </w:pPr>
            <w:r w:rsidRPr="009309E8">
              <w:rPr>
                <w:rFonts w:ascii="Calibri" w:hAnsi="Calibri" w:cs="Calibri"/>
                <w:color w:val="000000"/>
                <w:sz w:val="28"/>
                <w:szCs w:val="28"/>
              </w:rPr>
              <w:t>30 September to 4 October 2019</w:t>
            </w:r>
          </w:p>
        </w:tc>
      </w:tr>
      <w:tr w:rsidR="00061338" w14:paraId="4BD927A0" w14:textId="77777777" w:rsidTr="00061338">
        <w:tc>
          <w:tcPr>
            <w:tcW w:w="439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252AA162" w14:textId="77777777" w:rsidR="00061338" w:rsidRDefault="00061338">
            <w:pPr>
              <w:rPr>
                <w:rFonts w:cstheme="minorHAnsi"/>
                <w:b/>
                <w:bCs/>
                <w:sz w:val="28"/>
                <w:szCs w:val="28"/>
              </w:rPr>
            </w:pPr>
            <w:r>
              <w:rPr>
                <w:rFonts w:cstheme="minorHAnsi"/>
                <w:b/>
                <w:bCs/>
                <w:sz w:val="28"/>
                <w:szCs w:val="28"/>
              </w:rPr>
              <w:t xml:space="preserve">Date of the revisit report </w:t>
            </w:r>
          </w:p>
        </w:tc>
        <w:tc>
          <w:tcPr>
            <w:tcW w:w="9558" w:type="dxa"/>
            <w:tcBorders>
              <w:top w:val="single" w:sz="4" w:space="0" w:color="auto"/>
              <w:left w:val="single" w:sz="4" w:space="0" w:color="auto"/>
              <w:bottom w:val="single" w:sz="4" w:space="0" w:color="auto"/>
              <w:right w:val="single" w:sz="4" w:space="0" w:color="auto"/>
            </w:tcBorders>
            <w:hideMark/>
          </w:tcPr>
          <w:p w14:paraId="6F7DE578" w14:textId="0772C25D" w:rsidR="00061338" w:rsidRPr="009309E8" w:rsidRDefault="00061338">
            <w:pPr>
              <w:rPr>
                <w:rFonts w:cstheme="minorHAnsi"/>
                <w:sz w:val="28"/>
                <w:szCs w:val="28"/>
              </w:rPr>
            </w:pPr>
            <w:r w:rsidRPr="009309E8">
              <w:rPr>
                <w:rFonts w:cstheme="minorHAnsi"/>
                <w:sz w:val="28"/>
                <w:szCs w:val="28"/>
              </w:rPr>
              <w:t>18</w:t>
            </w:r>
            <w:r w:rsidR="0017100B">
              <w:rPr>
                <w:rFonts w:cstheme="minorHAnsi"/>
                <w:sz w:val="28"/>
                <w:szCs w:val="28"/>
              </w:rPr>
              <w:t xml:space="preserve"> </w:t>
            </w:r>
            <w:r w:rsidRPr="009309E8">
              <w:rPr>
                <w:rFonts w:cstheme="minorHAnsi"/>
                <w:sz w:val="28"/>
                <w:szCs w:val="28"/>
              </w:rPr>
              <w:t>November 2022</w:t>
            </w:r>
          </w:p>
        </w:tc>
      </w:tr>
      <w:tr w:rsidR="00061338" w14:paraId="4A668930" w14:textId="77777777" w:rsidTr="00061338">
        <w:tc>
          <w:tcPr>
            <w:tcW w:w="439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64D208DA" w14:textId="77777777" w:rsidR="00061338" w:rsidRDefault="00061338">
            <w:pPr>
              <w:rPr>
                <w:rFonts w:cstheme="minorHAnsi"/>
                <w:b/>
                <w:bCs/>
                <w:sz w:val="28"/>
                <w:szCs w:val="28"/>
              </w:rPr>
            </w:pPr>
            <w:r>
              <w:rPr>
                <w:rFonts w:cstheme="minorHAnsi"/>
                <w:b/>
                <w:bCs/>
                <w:sz w:val="28"/>
                <w:szCs w:val="28"/>
              </w:rPr>
              <w:t xml:space="preserve">Accountable Officers from the LA and ICB </w:t>
            </w:r>
          </w:p>
        </w:tc>
        <w:tc>
          <w:tcPr>
            <w:tcW w:w="9558" w:type="dxa"/>
            <w:tcBorders>
              <w:top w:val="single" w:sz="4" w:space="0" w:color="auto"/>
              <w:left w:val="single" w:sz="4" w:space="0" w:color="auto"/>
              <w:bottom w:val="single" w:sz="4" w:space="0" w:color="auto"/>
              <w:right w:val="single" w:sz="4" w:space="0" w:color="auto"/>
            </w:tcBorders>
            <w:hideMark/>
          </w:tcPr>
          <w:p w14:paraId="68AA8A54" w14:textId="77777777" w:rsidR="00061338" w:rsidRPr="009309E8" w:rsidRDefault="00061338">
            <w:pPr>
              <w:rPr>
                <w:rFonts w:cstheme="minorHAnsi"/>
                <w:sz w:val="28"/>
                <w:szCs w:val="28"/>
              </w:rPr>
            </w:pPr>
            <w:r w:rsidRPr="009309E8">
              <w:rPr>
                <w:rFonts w:cstheme="minorHAnsi"/>
                <w:sz w:val="28"/>
                <w:szCs w:val="28"/>
              </w:rPr>
              <w:t xml:space="preserve">Abi Gbago, Executive Director Children and Education (DCS), Bristol City Council </w:t>
            </w:r>
          </w:p>
          <w:p w14:paraId="7189B15F" w14:textId="764D6B0D" w:rsidR="00061338" w:rsidRPr="009309E8" w:rsidRDefault="00677E39">
            <w:pPr>
              <w:rPr>
                <w:rFonts w:cstheme="minorHAnsi"/>
                <w:sz w:val="28"/>
                <w:szCs w:val="28"/>
              </w:rPr>
            </w:pPr>
            <w:r w:rsidRPr="00677E39">
              <w:rPr>
                <w:rFonts w:cstheme="minorHAnsi"/>
                <w:sz w:val="28"/>
                <w:szCs w:val="28"/>
              </w:rPr>
              <w:t>Lisa Manson, Director of Performance and Delivery and named Director for SEND</w:t>
            </w:r>
            <w:r w:rsidR="00061338" w:rsidRPr="009309E8">
              <w:rPr>
                <w:rFonts w:cstheme="minorHAnsi"/>
                <w:sz w:val="28"/>
                <w:szCs w:val="28"/>
              </w:rPr>
              <w:t xml:space="preserve">, NHS Bristol, North Somerset, and South Gloucestershire Integrated Care Board </w:t>
            </w:r>
          </w:p>
        </w:tc>
      </w:tr>
      <w:tr w:rsidR="00061338" w14:paraId="6483B2C1" w14:textId="77777777" w:rsidTr="00061338">
        <w:tc>
          <w:tcPr>
            <w:tcW w:w="4390" w:type="dxa"/>
            <w:tcBorders>
              <w:top w:val="single" w:sz="4" w:space="0" w:color="auto"/>
              <w:left w:val="single" w:sz="4" w:space="0" w:color="auto"/>
              <w:bottom w:val="single" w:sz="4" w:space="0" w:color="auto"/>
              <w:right w:val="single" w:sz="4" w:space="0" w:color="auto"/>
            </w:tcBorders>
            <w:shd w:val="clear" w:color="auto" w:fill="B4C6E7" w:themeFill="accent1" w:themeFillTint="66"/>
            <w:hideMark/>
          </w:tcPr>
          <w:p w14:paraId="5AA9E40E" w14:textId="77777777" w:rsidR="00061338" w:rsidRDefault="00061338">
            <w:pPr>
              <w:rPr>
                <w:rFonts w:cstheme="minorHAnsi"/>
                <w:b/>
                <w:bCs/>
                <w:sz w:val="28"/>
                <w:szCs w:val="28"/>
              </w:rPr>
            </w:pPr>
            <w:r>
              <w:rPr>
                <w:rFonts w:cstheme="minorHAnsi"/>
                <w:b/>
                <w:bCs/>
                <w:sz w:val="28"/>
                <w:szCs w:val="28"/>
              </w:rPr>
              <w:t xml:space="preserve">DFE and NHSE Advisors </w:t>
            </w:r>
          </w:p>
        </w:tc>
        <w:tc>
          <w:tcPr>
            <w:tcW w:w="9558" w:type="dxa"/>
            <w:tcBorders>
              <w:top w:val="single" w:sz="4" w:space="0" w:color="auto"/>
              <w:left w:val="single" w:sz="4" w:space="0" w:color="auto"/>
              <w:bottom w:val="single" w:sz="4" w:space="0" w:color="auto"/>
              <w:right w:val="single" w:sz="4" w:space="0" w:color="auto"/>
            </w:tcBorders>
            <w:hideMark/>
          </w:tcPr>
          <w:p w14:paraId="429EE353" w14:textId="77777777" w:rsidR="00061338" w:rsidRPr="009309E8" w:rsidRDefault="00061338">
            <w:pPr>
              <w:rPr>
                <w:rFonts w:cstheme="minorHAnsi"/>
                <w:sz w:val="28"/>
                <w:szCs w:val="28"/>
              </w:rPr>
            </w:pPr>
            <w:r w:rsidRPr="009309E8">
              <w:rPr>
                <w:rFonts w:cstheme="minorHAnsi"/>
                <w:sz w:val="28"/>
                <w:szCs w:val="28"/>
              </w:rPr>
              <w:t xml:space="preserve">Mark Tucker and Keith Thompson </w:t>
            </w:r>
          </w:p>
        </w:tc>
      </w:tr>
    </w:tbl>
    <w:p w14:paraId="2B6D7A85" w14:textId="77777777" w:rsidR="00061338" w:rsidRDefault="00061338" w:rsidP="00061338">
      <w:pPr>
        <w:rPr>
          <w:b/>
          <w:lang w:bidi="en-GB"/>
        </w:rPr>
      </w:pPr>
    </w:p>
    <w:p w14:paraId="22020314" w14:textId="7F18CA2E" w:rsidR="00061338" w:rsidRDefault="00061338" w:rsidP="00061338">
      <w:pPr>
        <w:jc w:val="center"/>
        <w:rPr>
          <w:rFonts w:cstheme="minorHAnsi"/>
          <w:b/>
          <w:bCs/>
          <w:sz w:val="28"/>
          <w:szCs w:val="28"/>
        </w:rPr>
      </w:pPr>
      <w:r>
        <w:rPr>
          <w:rFonts w:cstheme="minorHAnsi"/>
          <w:b/>
          <w:bCs/>
          <w:sz w:val="28"/>
          <w:szCs w:val="28"/>
        </w:rPr>
        <w:t xml:space="preserve">Version </w:t>
      </w:r>
      <w:r w:rsidR="00146366">
        <w:rPr>
          <w:rFonts w:cstheme="minorHAnsi"/>
          <w:b/>
          <w:bCs/>
          <w:sz w:val="28"/>
          <w:szCs w:val="28"/>
        </w:rPr>
        <w:t>3</w:t>
      </w:r>
      <w:r w:rsidR="009309E8">
        <w:rPr>
          <w:rFonts w:cstheme="minorHAnsi"/>
          <w:b/>
          <w:bCs/>
          <w:sz w:val="28"/>
          <w:szCs w:val="28"/>
        </w:rPr>
        <w:t>, April</w:t>
      </w:r>
      <w:r>
        <w:rPr>
          <w:rFonts w:cstheme="minorHAnsi"/>
          <w:b/>
          <w:bCs/>
          <w:sz w:val="28"/>
          <w:szCs w:val="28"/>
        </w:rPr>
        <w:t xml:space="preserve"> 2023</w:t>
      </w:r>
    </w:p>
    <w:p w14:paraId="423CEA09" w14:textId="77777777" w:rsidR="00061338" w:rsidRDefault="00061338" w:rsidP="00061338">
      <w:pPr>
        <w:rPr>
          <w:rFonts w:cstheme="minorHAnsi"/>
          <w:b/>
          <w:bCs/>
          <w:sz w:val="28"/>
          <w:szCs w:val="28"/>
        </w:rPr>
      </w:pPr>
      <w:r>
        <w:rPr>
          <w:rFonts w:cstheme="minorHAnsi"/>
          <w:b/>
          <w:bCs/>
          <w:sz w:val="28"/>
          <w:szCs w:val="28"/>
        </w:rPr>
        <w:br w:type="page"/>
      </w:r>
    </w:p>
    <w:p w14:paraId="35EB37F5" w14:textId="77777777" w:rsidR="00061338" w:rsidRDefault="00061338" w:rsidP="00061338">
      <w:pPr>
        <w:jc w:val="center"/>
        <w:rPr>
          <w:b/>
          <w:lang w:bidi="en-GB"/>
        </w:rPr>
      </w:pPr>
    </w:p>
    <w:sdt>
      <w:sdtPr>
        <w:rPr>
          <w:rFonts w:asciiTheme="minorHAnsi" w:eastAsiaTheme="minorHAnsi" w:hAnsiTheme="minorHAnsi" w:cstheme="minorBidi"/>
          <w:color w:val="auto"/>
          <w:sz w:val="22"/>
          <w:szCs w:val="22"/>
          <w:lang w:val="en-GB"/>
        </w:rPr>
        <w:id w:val="-1979371624"/>
        <w:docPartObj>
          <w:docPartGallery w:val="Table of Contents"/>
          <w:docPartUnique/>
        </w:docPartObj>
      </w:sdtPr>
      <w:sdtEndPr/>
      <w:sdtContent>
        <w:p w14:paraId="1BCE7FEF" w14:textId="77777777" w:rsidR="00061338" w:rsidRDefault="00061338" w:rsidP="00061338">
          <w:pPr>
            <w:pStyle w:val="TOCHeading"/>
          </w:pPr>
          <w:r>
            <w:t>Contents</w:t>
          </w:r>
        </w:p>
        <w:p w14:paraId="114294E3" w14:textId="5507188D" w:rsidR="00E272E3" w:rsidRPr="00E272E3" w:rsidRDefault="00061338">
          <w:pPr>
            <w:pStyle w:val="TOC1"/>
            <w:tabs>
              <w:tab w:val="right" w:leader="dot" w:pos="13948"/>
            </w:tabs>
            <w:rPr>
              <w:rFonts w:eastAsiaTheme="minorEastAsia"/>
              <w:noProof/>
              <w:sz w:val="24"/>
              <w:szCs w:val="24"/>
              <w:lang w:eastAsia="en-GB"/>
            </w:rPr>
          </w:pPr>
          <w:r w:rsidRPr="00E272E3">
            <w:rPr>
              <w:sz w:val="24"/>
              <w:szCs w:val="24"/>
            </w:rPr>
            <w:fldChar w:fldCharType="begin"/>
          </w:r>
          <w:r w:rsidRPr="00E272E3">
            <w:rPr>
              <w:sz w:val="24"/>
              <w:szCs w:val="24"/>
            </w:rPr>
            <w:instrText xml:space="preserve"> TOC \o "1-3" \h \z \u </w:instrText>
          </w:r>
          <w:r w:rsidRPr="00E272E3">
            <w:rPr>
              <w:sz w:val="24"/>
              <w:szCs w:val="24"/>
            </w:rPr>
            <w:fldChar w:fldCharType="separate"/>
          </w:r>
          <w:hyperlink w:anchor="_Toc131522604" w:history="1">
            <w:r w:rsidR="00E272E3" w:rsidRPr="00E272E3">
              <w:rPr>
                <w:rStyle w:val="Hyperlink"/>
                <w:rFonts w:eastAsia="Trebuchet MS"/>
                <w:noProof/>
                <w:sz w:val="24"/>
                <w:szCs w:val="24"/>
                <w:lang w:eastAsia="en-GB" w:bidi="en-GB"/>
              </w:rPr>
              <w:t>Introduction and purpose of the plan</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_Toc131522604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3</w:t>
            </w:r>
            <w:r w:rsidR="00E272E3" w:rsidRPr="00E272E3">
              <w:rPr>
                <w:noProof/>
                <w:webHidden/>
                <w:sz w:val="24"/>
                <w:szCs w:val="24"/>
              </w:rPr>
              <w:fldChar w:fldCharType="end"/>
            </w:r>
          </w:hyperlink>
        </w:p>
        <w:p w14:paraId="42568AED" w14:textId="0127A9A6" w:rsidR="00E272E3" w:rsidRPr="00E272E3" w:rsidRDefault="00485650">
          <w:pPr>
            <w:pStyle w:val="TOC1"/>
            <w:tabs>
              <w:tab w:val="right" w:leader="dot" w:pos="13948"/>
            </w:tabs>
            <w:rPr>
              <w:rFonts w:eastAsiaTheme="minorEastAsia"/>
              <w:noProof/>
              <w:sz w:val="24"/>
              <w:szCs w:val="24"/>
              <w:lang w:eastAsia="en-GB"/>
            </w:rPr>
          </w:pPr>
          <w:hyperlink w:anchor="_Toc131522605" w:history="1">
            <w:r w:rsidR="00E272E3" w:rsidRPr="00E272E3">
              <w:rPr>
                <w:rStyle w:val="Hyperlink"/>
                <w:rFonts w:eastAsia="Trebuchet MS"/>
                <w:noProof/>
                <w:sz w:val="24"/>
                <w:szCs w:val="24"/>
                <w:lang w:eastAsia="en-GB" w:bidi="en-GB"/>
              </w:rPr>
              <w:t>What We Are Aiming to Achieve</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_Toc131522605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4</w:t>
            </w:r>
            <w:r w:rsidR="00E272E3" w:rsidRPr="00E272E3">
              <w:rPr>
                <w:noProof/>
                <w:webHidden/>
                <w:sz w:val="24"/>
                <w:szCs w:val="24"/>
              </w:rPr>
              <w:fldChar w:fldCharType="end"/>
            </w:r>
          </w:hyperlink>
        </w:p>
        <w:p w14:paraId="0D1C845C" w14:textId="54DEE78F" w:rsidR="00E272E3" w:rsidRPr="00E272E3" w:rsidRDefault="00485650">
          <w:pPr>
            <w:pStyle w:val="TOC1"/>
            <w:tabs>
              <w:tab w:val="right" w:leader="dot" w:pos="13948"/>
            </w:tabs>
            <w:rPr>
              <w:rFonts w:eastAsiaTheme="minorEastAsia"/>
              <w:noProof/>
              <w:sz w:val="24"/>
              <w:szCs w:val="24"/>
              <w:lang w:eastAsia="en-GB"/>
            </w:rPr>
          </w:pPr>
          <w:hyperlink w:anchor="_Toc131522606" w:history="1">
            <w:r w:rsidR="00E272E3" w:rsidRPr="00E272E3">
              <w:rPr>
                <w:rStyle w:val="Hyperlink"/>
                <w:rFonts w:eastAsia="Trebuchet MS"/>
                <w:noProof/>
                <w:sz w:val="24"/>
                <w:szCs w:val="24"/>
                <w:lang w:eastAsia="en-GB" w:bidi="en-GB"/>
              </w:rPr>
              <w:t>Bristol’s SEND Strategy: Our Vision and Values</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_Toc131522606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5</w:t>
            </w:r>
            <w:r w:rsidR="00E272E3" w:rsidRPr="00E272E3">
              <w:rPr>
                <w:noProof/>
                <w:webHidden/>
                <w:sz w:val="24"/>
                <w:szCs w:val="24"/>
              </w:rPr>
              <w:fldChar w:fldCharType="end"/>
            </w:r>
          </w:hyperlink>
        </w:p>
        <w:p w14:paraId="1A0E843B" w14:textId="1A01FDB2" w:rsidR="00E272E3" w:rsidRPr="00E272E3" w:rsidRDefault="00485650">
          <w:pPr>
            <w:pStyle w:val="TOC1"/>
            <w:tabs>
              <w:tab w:val="right" w:leader="dot" w:pos="13948"/>
            </w:tabs>
            <w:rPr>
              <w:rFonts w:eastAsiaTheme="minorEastAsia"/>
              <w:noProof/>
              <w:sz w:val="24"/>
              <w:szCs w:val="24"/>
              <w:lang w:eastAsia="en-GB"/>
            </w:rPr>
          </w:pPr>
          <w:hyperlink w:anchor="_Toc131522607" w:history="1">
            <w:r w:rsidR="00E272E3" w:rsidRPr="00E272E3">
              <w:rPr>
                <w:rStyle w:val="Hyperlink"/>
                <w:rFonts w:eastAsia="Trebuchet MS"/>
                <w:noProof/>
                <w:sz w:val="24"/>
                <w:szCs w:val="24"/>
                <w:lang w:eastAsia="en-GB" w:bidi="en-GB"/>
              </w:rPr>
              <w:t>Governance</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_Toc131522607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6</w:t>
            </w:r>
            <w:r w:rsidR="00E272E3" w:rsidRPr="00E272E3">
              <w:rPr>
                <w:noProof/>
                <w:webHidden/>
                <w:sz w:val="24"/>
                <w:szCs w:val="24"/>
              </w:rPr>
              <w:fldChar w:fldCharType="end"/>
            </w:r>
          </w:hyperlink>
        </w:p>
        <w:p w14:paraId="39F397DC" w14:textId="78182ED0" w:rsidR="00E272E3" w:rsidRPr="00E272E3" w:rsidRDefault="00485650">
          <w:pPr>
            <w:pStyle w:val="TOC1"/>
            <w:tabs>
              <w:tab w:val="right" w:leader="dot" w:pos="13948"/>
            </w:tabs>
            <w:rPr>
              <w:rFonts w:eastAsiaTheme="minorEastAsia"/>
              <w:noProof/>
              <w:sz w:val="24"/>
              <w:szCs w:val="24"/>
              <w:lang w:eastAsia="en-GB"/>
            </w:rPr>
          </w:pPr>
          <w:hyperlink w:anchor="_Toc131522608" w:history="1">
            <w:r w:rsidR="00E272E3" w:rsidRPr="00E272E3">
              <w:rPr>
                <w:rStyle w:val="Hyperlink"/>
                <w:noProof/>
                <w:sz w:val="24"/>
                <w:szCs w:val="24"/>
              </w:rPr>
              <w:t>Accelerated Progress Plan to address the area of weakness where sufficient progress has not been made during the reinspection</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_Toc131522608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7</w:t>
            </w:r>
            <w:r w:rsidR="00E272E3" w:rsidRPr="00E272E3">
              <w:rPr>
                <w:noProof/>
                <w:webHidden/>
                <w:sz w:val="24"/>
                <w:szCs w:val="24"/>
              </w:rPr>
              <w:fldChar w:fldCharType="end"/>
            </w:r>
          </w:hyperlink>
        </w:p>
        <w:p w14:paraId="5115B740" w14:textId="00F41DA9" w:rsidR="00E272E3" w:rsidRPr="00E272E3" w:rsidRDefault="00485650">
          <w:pPr>
            <w:pStyle w:val="TOC1"/>
            <w:tabs>
              <w:tab w:val="right" w:leader="dot" w:pos="13948"/>
            </w:tabs>
            <w:rPr>
              <w:rFonts w:eastAsiaTheme="minorEastAsia"/>
              <w:noProof/>
              <w:sz w:val="24"/>
              <w:szCs w:val="24"/>
              <w:lang w:eastAsia="en-GB"/>
            </w:rPr>
          </w:pPr>
          <w:hyperlink w:anchor="_Toc131522609" w:history="1">
            <w:r w:rsidR="00E272E3" w:rsidRPr="00E272E3">
              <w:rPr>
                <w:rStyle w:val="Hyperlink"/>
                <w:noProof/>
                <w:sz w:val="24"/>
                <w:szCs w:val="24"/>
              </w:rPr>
              <w:t>Impact Scorecard for Key Performance Indicators</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_Toc131522609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11</w:t>
            </w:r>
            <w:r w:rsidR="00E272E3" w:rsidRPr="00E272E3">
              <w:rPr>
                <w:noProof/>
                <w:webHidden/>
                <w:sz w:val="24"/>
                <w:szCs w:val="24"/>
              </w:rPr>
              <w:fldChar w:fldCharType="end"/>
            </w:r>
          </w:hyperlink>
        </w:p>
        <w:p w14:paraId="4923F468" w14:textId="36DCA7DF" w:rsidR="00E272E3" w:rsidRPr="00E272E3" w:rsidRDefault="00485650">
          <w:pPr>
            <w:pStyle w:val="TOC1"/>
            <w:tabs>
              <w:tab w:val="right" w:leader="dot" w:pos="13948"/>
            </w:tabs>
            <w:rPr>
              <w:rFonts w:eastAsiaTheme="minorEastAsia"/>
              <w:noProof/>
              <w:sz w:val="24"/>
              <w:szCs w:val="24"/>
              <w:lang w:eastAsia="en-GB"/>
            </w:rPr>
          </w:pPr>
          <w:hyperlink w:anchor="_Toc131522610" w:history="1">
            <w:r w:rsidR="00E272E3" w:rsidRPr="00E272E3">
              <w:rPr>
                <w:rStyle w:val="Hyperlink"/>
                <w:noProof/>
                <w:sz w:val="24"/>
                <w:szCs w:val="24"/>
              </w:rPr>
              <w:t>Qualitative Information and Data Agenda</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_Toc131522610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12</w:t>
            </w:r>
            <w:r w:rsidR="00E272E3" w:rsidRPr="00E272E3">
              <w:rPr>
                <w:noProof/>
                <w:webHidden/>
                <w:sz w:val="24"/>
                <w:szCs w:val="24"/>
              </w:rPr>
              <w:fldChar w:fldCharType="end"/>
            </w:r>
          </w:hyperlink>
        </w:p>
        <w:p w14:paraId="036411AD" w14:textId="6907E926" w:rsidR="00E272E3" w:rsidRPr="00E272E3" w:rsidRDefault="00485650">
          <w:pPr>
            <w:pStyle w:val="TOC1"/>
            <w:tabs>
              <w:tab w:val="right" w:leader="dot" w:pos="13948"/>
            </w:tabs>
            <w:rPr>
              <w:rFonts w:eastAsiaTheme="minorEastAsia"/>
              <w:noProof/>
              <w:sz w:val="24"/>
              <w:szCs w:val="24"/>
              <w:lang w:eastAsia="en-GB"/>
            </w:rPr>
          </w:pPr>
          <w:hyperlink w:anchor="_Toc131522611" w:history="1">
            <w:r w:rsidR="00E272E3" w:rsidRPr="00E272E3">
              <w:rPr>
                <w:rStyle w:val="Hyperlink"/>
                <w:noProof/>
                <w:sz w:val="24"/>
                <w:szCs w:val="24"/>
              </w:rPr>
              <w:t>Risk Register</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_Toc131522611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13</w:t>
            </w:r>
            <w:r w:rsidR="00E272E3" w:rsidRPr="00E272E3">
              <w:rPr>
                <w:noProof/>
                <w:webHidden/>
                <w:sz w:val="24"/>
                <w:szCs w:val="24"/>
              </w:rPr>
              <w:fldChar w:fldCharType="end"/>
            </w:r>
          </w:hyperlink>
        </w:p>
        <w:p w14:paraId="3106CFCC" w14:textId="5800ED21" w:rsidR="00E272E3" w:rsidRPr="00E272E3" w:rsidRDefault="00485650">
          <w:pPr>
            <w:pStyle w:val="TOC1"/>
            <w:tabs>
              <w:tab w:val="right" w:leader="dot" w:pos="13948"/>
            </w:tabs>
            <w:rPr>
              <w:rFonts w:eastAsiaTheme="minorEastAsia"/>
              <w:noProof/>
              <w:sz w:val="24"/>
              <w:szCs w:val="24"/>
              <w:lang w:eastAsia="en-GB"/>
            </w:rPr>
          </w:pPr>
          <w:hyperlink w:anchor="_Toc131522612" w:history="1">
            <w:r w:rsidR="00E272E3" w:rsidRPr="00E272E3">
              <w:rPr>
                <w:rStyle w:val="Hyperlink"/>
                <w:noProof/>
                <w:sz w:val="24"/>
                <w:szCs w:val="24"/>
              </w:rPr>
              <w:t>Supporting statement for the Accelerated Progress Plan</w:t>
            </w:r>
            <w:r w:rsidR="00E272E3" w:rsidRPr="00E272E3">
              <w:rPr>
                <w:noProof/>
                <w:webHidden/>
                <w:sz w:val="24"/>
                <w:szCs w:val="24"/>
              </w:rPr>
              <w:tab/>
            </w:r>
            <w:r w:rsidR="00E272E3" w:rsidRPr="00E272E3">
              <w:rPr>
                <w:noProof/>
                <w:webHidden/>
                <w:sz w:val="24"/>
                <w:szCs w:val="24"/>
              </w:rPr>
              <w:fldChar w:fldCharType="begin"/>
            </w:r>
            <w:r w:rsidR="00E272E3" w:rsidRPr="00E272E3">
              <w:rPr>
                <w:noProof/>
                <w:webHidden/>
                <w:sz w:val="24"/>
                <w:szCs w:val="24"/>
              </w:rPr>
              <w:instrText xml:space="preserve"> PAGEREF _Toc131522612 \h </w:instrText>
            </w:r>
            <w:r w:rsidR="00E272E3" w:rsidRPr="00E272E3">
              <w:rPr>
                <w:noProof/>
                <w:webHidden/>
                <w:sz w:val="24"/>
                <w:szCs w:val="24"/>
              </w:rPr>
            </w:r>
            <w:r w:rsidR="00E272E3" w:rsidRPr="00E272E3">
              <w:rPr>
                <w:noProof/>
                <w:webHidden/>
                <w:sz w:val="24"/>
                <w:szCs w:val="24"/>
              </w:rPr>
              <w:fldChar w:fldCharType="separate"/>
            </w:r>
            <w:r w:rsidR="00DA479B">
              <w:rPr>
                <w:noProof/>
                <w:webHidden/>
                <w:sz w:val="24"/>
                <w:szCs w:val="24"/>
              </w:rPr>
              <w:t>14</w:t>
            </w:r>
            <w:r w:rsidR="00E272E3" w:rsidRPr="00E272E3">
              <w:rPr>
                <w:noProof/>
                <w:webHidden/>
                <w:sz w:val="24"/>
                <w:szCs w:val="24"/>
              </w:rPr>
              <w:fldChar w:fldCharType="end"/>
            </w:r>
          </w:hyperlink>
        </w:p>
        <w:p w14:paraId="0CA2698F" w14:textId="6D5E968E" w:rsidR="00061338" w:rsidRDefault="00061338" w:rsidP="00061338">
          <w:r w:rsidRPr="00E272E3">
            <w:rPr>
              <w:b/>
              <w:bCs/>
              <w:noProof/>
              <w:sz w:val="24"/>
              <w:szCs w:val="24"/>
            </w:rPr>
            <w:fldChar w:fldCharType="end"/>
          </w:r>
        </w:p>
      </w:sdtContent>
    </w:sdt>
    <w:p w14:paraId="4DB849A5" w14:textId="77777777" w:rsidR="00061338" w:rsidRDefault="00061338" w:rsidP="00061338">
      <w:r>
        <w:rPr>
          <w:rFonts w:ascii="Times New Roman" w:hAnsi="Times New Roman" w:cs="Times New Roman"/>
          <w:sz w:val="24"/>
          <w:szCs w:val="24"/>
          <w:lang w:eastAsia="en-GB"/>
        </w:rPr>
        <w:br w:type="page"/>
      </w:r>
    </w:p>
    <w:p w14:paraId="31EE2FB6" w14:textId="07239FC4" w:rsidR="00061338" w:rsidRDefault="00061338" w:rsidP="00061338">
      <w:pPr>
        <w:pStyle w:val="Heading1"/>
        <w:rPr>
          <w:rFonts w:eastAsia="Trebuchet MS"/>
          <w:lang w:eastAsia="en-GB" w:bidi="en-GB"/>
        </w:rPr>
      </w:pPr>
      <w:bookmarkStart w:id="0" w:name="_Toc131522604"/>
      <w:r>
        <w:rPr>
          <w:rFonts w:eastAsia="Trebuchet MS"/>
          <w:lang w:eastAsia="en-GB" w:bidi="en-GB"/>
        </w:rPr>
        <w:lastRenderedPageBreak/>
        <w:t xml:space="preserve">Introduction and purpose of </w:t>
      </w:r>
      <w:r w:rsidR="00093327">
        <w:rPr>
          <w:rFonts w:eastAsia="Trebuchet MS"/>
          <w:lang w:eastAsia="en-GB" w:bidi="en-GB"/>
        </w:rPr>
        <w:t>the plan</w:t>
      </w:r>
      <w:bookmarkEnd w:id="0"/>
    </w:p>
    <w:p w14:paraId="07743C74" w14:textId="4FBC9B06" w:rsidR="00061338" w:rsidRDefault="00061338" w:rsidP="00192E87">
      <w:pPr>
        <w:autoSpaceDE w:val="0"/>
        <w:autoSpaceDN w:val="0"/>
        <w:adjustRightInd w:val="0"/>
        <w:spacing w:before="120" w:after="120" w:line="240" w:lineRule="auto"/>
        <w:contextualSpacing/>
        <w:jc w:val="both"/>
        <w:rPr>
          <w:rFonts w:ascii="Calibri" w:hAnsi="Calibri" w:cs="Calibri"/>
          <w:color w:val="000000"/>
          <w:sz w:val="24"/>
          <w:szCs w:val="24"/>
        </w:rPr>
      </w:pPr>
      <w:r w:rsidRPr="003C615B">
        <w:rPr>
          <w:rFonts w:ascii="Calibri" w:hAnsi="Calibri" w:cs="Calibri"/>
          <w:color w:val="000000"/>
          <w:sz w:val="24"/>
          <w:szCs w:val="24"/>
        </w:rPr>
        <w:t xml:space="preserve">Between 30 September and 4 October 2019, </w:t>
      </w:r>
      <w:proofErr w:type="gramStart"/>
      <w:r w:rsidRPr="003C615B">
        <w:rPr>
          <w:rFonts w:ascii="Calibri" w:hAnsi="Calibri" w:cs="Calibri"/>
          <w:color w:val="000000"/>
          <w:sz w:val="24"/>
          <w:szCs w:val="24"/>
        </w:rPr>
        <w:t>Ofsted</w:t>
      </w:r>
      <w:proofErr w:type="gramEnd"/>
      <w:r w:rsidRPr="003C615B">
        <w:rPr>
          <w:rFonts w:ascii="Calibri" w:hAnsi="Calibri" w:cs="Calibri"/>
          <w:color w:val="000000"/>
          <w:sz w:val="24"/>
          <w:szCs w:val="24"/>
        </w:rPr>
        <w:t xml:space="preserve"> and the Care Quality Commission (CQC) jointly inspected the effectiveness of Bristol’s approach to implementing the special educational needs and disability (SEND) reforms as set out in the Children and Families Act 2014. The specific focus was on how effectively the local area identifie</w:t>
      </w:r>
      <w:r w:rsidR="00CD6400">
        <w:rPr>
          <w:rFonts w:ascii="Calibri" w:hAnsi="Calibri" w:cs="Calibri"/>
          <w:color w:val="000000"/>
          <w:sz w:val="24"/>
          <w:szCs w:val="24"/>
        </w:rPr>
        <w:t>d</w:t>
      </w:r>
      <w:r w:rsidRPr="003C615B">
        <w:rPr>
          <w:rFonts w:ascii="Calibri" w:hAnsi="Calibri" w:cs="Calibri"/>
          <w:color w:val="000000"/>
          <w:sz w:val="24"/>
          <w:szCs w:val="24"/>
        </w:rPr>
        <w:t xml:space="preserve"> the needs of children and young people with SEND, assesse</w:t>
      </w:r>
      <w:r w:rsidR="00232211">
        <w:rPr>
          <w:rFonts w:ascii="Calibri" w:hAnsi="Calibri" w:cs="Calibri"/>
          <w:color w:val="000000"/>
          <w:sz w:val="24"/>
          <w:szCs w:val="24"/>
        </w:rPr>
        <w:t>d</w:t>
      </w:r>
      <w:r w:rsidRPr="003C615B">
        <w:rPr>
          <w:rFonts w:ascii="Calibri" w:hAnsi="Calibri" w:cs="Calibri"/>
          <w:color w:val="000000"/>
          <w:sz w:val="24"/>
          <w:szCs w:val="24"/>
        </w:rPr>
        <w:t xml:space="preserve"> and me</w:t>
      </w:r>
      <w:r w:rsidR="00232211">
        <w:rPr>
          <w:rFonts w:ascii="Calibri" w:hAnsi="Calibri" w:cs="Calibri"/>
          <w:color w:val="000000"/>
          <w:sz w:val="24"/>
          <w:szCs w:val="24"/>
        </w:rPr>
        <w:t>t</w:t>
      </w:r>
      <w:r w:rsidRPr="003C615B">
        <w:rPr>
          <w:rFonts w:ascii="Calibri" w:hAnsi="Calibri" w:cs="Calibri"/>
          <w:color w:val="000000"/>
          <w:sz w:val="24"/>
          <w:szCs w:val="24"/>
        </w:rPr>
        <w:t xml:space="preserve"> those needs, and improve</w:t>
      </w:r>
      <w:r w:rsidR="00232211">
        <w:rPr>
          <w:rFonts w:ascii="Calibri" w:hAnsi="Calibri" w:cs="Calibri"/>
          <w:color w:val="000000"/>
          <w:sz w:val="24"/>
          <w:szCs w:val="24"/>
        </w:rPr>
        <w:t>d</w:t>
      </w:r>
      <w:r w:rsidRPr="003C615B">
        <w:rPr>
          <w:rFonts w:ascii="Calibri" w:hAnsi="Calibri" w:cs="Calibri"/>
          <w:color w:val="000000"/>
          <w:sz w:val="24"/>
          <w:szCs w:val="24"/>
        </w:rPr>
        <w:t xml:space="preserve"> their education, health, and care outcomes. </w:t>
      </w:r>
      <w:r w:rsidR="00232211">
        <w:rPr>
          <w:rFonts w:ascii="Calibri" w:hAnsi="Calibri" w:cs="Calibri"/>
          <w:color w:val="000000"/>
          <w:sz w:val="24"/>
          <w:szCs w:val="24"/>
        </w:rPr>
        <w:t xml:space="preserve"> </w:t>
      </w:r>
      <w:r w:rsidRPr="003C615B">
        <w:rPr>
          <w:rFonts w:ascii="Calibri" w:hAnsi="Calibri" w:cs="Calibri"/>
          <w:color w:val="000000"/>
          <w:sz w:val="24"/>
          <w:szCs w:val="24"/>
        </w:rPr>
        <w:t xml:space="preserve">As a result of the </w:t>
      </w:r>
      <w:hyperlink r:id="rId13" w:history="1">
        <w:r w:rsidRPr="00B63970">
          <w:rPr>
            <w:rStyle w:val="Hyperlink"/>
            <w:rFonts w:ascii="Calibri" w:hAnsi="Calibri" w:cs="Calibri"/>
            <w:sz w:val="24"/>
            <w:szCs w:val="24"/>
          </w:rPr>
          <w:t>inspection findings</w:t>
        </w:r>
      </w:hyperlink>
      <w:r w:rsidRPr="003C615B">
        <w:rPr>
          <w:rFonts w:ascii="Calibri" w:hAnsi="Calibri" w:cs="Calibri"/>
          <w:color w:val="000000"/>
          <w:sz w:val="24"/>
          <w:szCs w:val="24"/>
        </w:rPr>
        <w:t xml:space="preserve">, </w:t>
      </w:r>
      <w:r w:rsidR="00AD7514">
        <w:rPr>
          <w:rFonts w:ascii="Calibri" w:hAnsi="Calibri" w:cs="Calibri"/>
          <w:color w:val="000000"/>
          <w:sz w:val="24"/>
          <w:szCs w:val="24"/>
        </w:rPr>
        <w:t>Inspectors</w:t>
      </w:r>
      <w:r w:rsidRPr="003C615B">
        <w:rPr>
          <w:rFonts w:ascii="Calibri" w:hAnsi="Calibri" w:cs="Calibri"/>
          <w:color w:val="000000"/>
          <w:sz w:val="24"/>
          <w:szCs w:val="24"/>
        </w:rPr>
        <w:t xml:space="preserve"> determined that a Written Statement of Action was required to </w:t>
      </w:r>
      <w:r w:rsidRPr="004A2786">
        <w:rPr>
          <w:rFonts w:ascii="Calibri" w:hAnsi="Calibri" w:cs="Calibri"/>
          <w:color w:val="000000"/>
          <w:sz w:val="24"/>
          <w:szCs w:val="24"/>
        </w:rPr>
        <w:t>address five</w:t>
      </w:r>
      <w:r w:rsidRPr="003C615B">
        <w:rPr>
          <w:rFonts w:ascii="Calibri" w:hAnsi="Calibri" w:cs="Calibri"/>
          <w:b/>
          <w:bCs/>
          <w:color w:val="000000"/>
          <w:sz w:val="24"/>
          <w:szCs w:val="24"/>
        </w:rPr>
        <w:t xml:space="preserve"> </w:t>
      </w:r>
      <w:r w:rsidRPr="003C615B">
        <w:rPr>
          <w:rFonts w:ascii="Calibri" w:hAnsi="Calibri" w:cs="Calibri"/>
          <w:color w:val="000000"/>
          <w:sz w:val="24"/>
          <w:szCs w:val="24"/>
        </w:rPr>
        <w:t xml:space="preserve">areas of significant weakness: </w:t>
      </w:r>
    </w:p>
    <w:p w14:paraId="74652254" w14:textId="77777777" w:rsidR="00E66E00" w:rsidRPr="003C615B" w:rsidRDefault="00E66E00" w:rsidP="00192E87">
      <w:pPr>
        <w:autoSpaceDE w:val="0"/>
        <w:autoSpaceDN w:val="0"/>
        <w:adjustRightInd w:val="0"/>
        <w:spacing w:before="120" w:after="120" w:line="240" w:lineRule="auto"/>
        <w:contextualSpacing/>
        <w:jc w:val="both"/>
        <w:rPr>
          <w:rFonts w:ascii="Calibri" w:hAnsi="Calibri" w:cs="Calibri"/>
          <w:color w:val="000000"/>
          <w:sz w:val="24"/>
          <w:szCs w:val="24"/>
        </w:rPr>
      </w:pPr>
    </w:p>
    <w:p w14:paraId="58F070E4" w14:textId="77777777" w:rsidR="00061338" w:rsidRPr="003C615B" w:rsidRDefault="00061338" w:rsidP="00192E87">
      <w:pPr>
        <w:numPr>
          <w:ilvl w:val="0"/>
          <w:numId w:val="9"/>
        </w:numPr>
        <w:autoSpaceDE w:val="0"/>
        <w:autoSpaceDN w:val="0"/>
        <w:adjustRightInd w:val="0"/>
        <w:spacing w:before="120" w:after="120" w:line="276" w:lineRule="auto"/>
        <w:ind w:left="714" w:hanging="357"/>
        <w:contextualSpacing/>
        <w:jc w:val="both"/>
        <w:rPr>
          <w:rFonts w:ascii="Calibri" w:hAnsi="Calibri" w:cs="Tahoma"/>
          <w:color w:val="000000"/>
          <w:sz w:val="24"/>
          <w:szCs w:val="24"/>
        </w:rPr>
      </w:pPr>
      <w:r w:rsidRPr="003C615B">
        <w:rPr>
          <w:rFonts w:ascii="Calibri" w:hAnsi="Calibri" w:cs="Tahoma"/>
          <w:color w:val="000000"/>
          <w:sz w:val="24"/>
          <w:szCs w:val="24"/>
        </w:rPr>
        <w:t>The lack of accountability of leaders at all levels, including school leaders</w:t>
      </w:r>
    </w:p>
    <w:p w14:paraId="1B27BF89" w14:textId="77777777" w:rsidR="00061338" w:rsidRPr="003C615B" w:rsidRDefault="00061338" w:rsidP="00192E87">
      <w:pPr>
        <w:numPr>
          <w:ilvl w:val="0"/>
          <w:numId w:val="9"/>
        </w:numPr>
        <w:autoSpaceDE w:val="0"/>
        <w:autoSpaceDN w:val="0"/>
        <w:adjustRightInd w:val="0"/>
        <w:spacing w:before="120" w:after="120" w:line="276" w:lineRule="auto"/>
        <w:ind w:left="714" w:hanging="357"/>
        <w:contextualSpacing/>
        <w:jc w:val="both"/>
        <w:rPr>
          <w:rFonts w:ascii="Calibri" w:hAnsi="Calibri" w:cs="Tahoma"/>
          <w:sz w:val="24"/>
          <w:szCs w:val="24"/>
        </w:rPr>
      </w:pPr>
      <w:r w:rsidRPr="003C615B">
        <w:rPr>
          <w:rFonts w:ascii="Calibri" w:hAnsi="Calibri" w:cs="Tahoma"/>
          <w:color w:val="000000"/>
          <w:sz w:val="24"/>
          <w:szCs w:val="24"/>
        </w:rPr>
        <w:t>The inconsistencies in the timeliness and effectiveness of the local area’s arrangements for the identification and assessment of children and young people with SEND</w:t>
      </w:r>
    </w:p>
    <w:p w14:paraId="5EEBA30A" w14:textId="77777777" w:rsidR="00061338" w:rsidRPr="003C615B" w:rsidRDefault="00061338" w:rsidP="00192E87">
      <w:pPr>
        <w:numPr>
          <w:ilvl w:val="0"/>
          <w:numId w:val="9"/>
        </w:numPr>
        <w:autoSpaceDE w:val="0"/>
        <w:autoSpaceDN w:val="0"/>
        <w:adjustRightInd w:val="0"/>
        <w:spacing w:before="120" w:after="120" w:line="276" w:lineRule="auto"/>
        <w:ind w:left="714" w:hanging="357"/>
        <w:contextualSpacing/>
        <w:jc w:val="both"/>
        <w:rPr>
          <w:rFonts w:ascii="Calibri" w:hAnsi="Calibri" w:cs="Tahoma"/>
          <w:sz w:val="24"/>
          <w:szCs w:val="24"/>
        </w:rPr>
      </w:pPr>
      <w:r w:rsidRPr="003C615B">
        <w:rPr>
          <w:rFonts w:ascii="Calibri" w:hAnsi="Calibri" w:cs="Tahoma"/>
          <w:color w:val="000000"/>
          <w:sz w:val="24"/>
          <w:szCs w:val="24"/>
        </w:rPr>
        <w:t>The dysfunctional EHC plan process, and inadequate quality of EHC plans</w:t>
      </w:r>
    </w:p>
    <w:p w14:paraId="10DAA049" w14:textId="77777777" w:rsidR="00061338" w:rsidRPr="003C615B" w:rsidRDefault="00061338" w:rsidP="00192E87">
      <w:pPr>
        <w:numPr>
          <w:ilvl w:val="0"/>
          <w:numId w:val="9"/>
        </w:numPr>
        <w:autoSpaceDE w:val="0"/>
        <w:autoSpaceDN w:val="0"/>
        <w:adjustRightInd w:val="0"/>
        <w:spacing w:before="120" w:after="120" w:line="276" w:lineRule="auto"/>
        <w:ind w:left="714" w:hanging="357"/>
        <w:contextualSpacing/>
        <w:jc w:val="both"/>
        <w:rPr>
          <w:rFonts w:ascii="Calibri" w:hAnsi="Calibri" w:cs="Tahoma"/>
          <w:sz w:val="24"/>
          <w:szCs w:val="24"/>
        </w:rPr>
      </w:pPr>
      <w:r w:rsidRPr="003C615B">
        <w:rPr>
          <w:rFonts w:ascii="Calibri" w:hAnsi="Calibri" w:cs="Tahoma"/>
          <w:color w:val="000000"/>
          <w:sz w:val="24"/>
          <w:szCs w:val="24"/>
        </w:rPr>
        <w:t>The underachievement and lack of inclusion of children and young people with SEND, including the high rates of persistent absenteeism and fixed-term exclusions</w:t>
      </w:r>
    </w:p>
    <w:p w14:paraId="2E43C858" w14:textId="77777777" w:rsidR="00061338" w:rsidRPr="003C615B" w:rsidRDefault="00061338" w:rsidP="00192E87">
      <w:pPr>
        <w:numPr>
          <w:ilvl w:val="0"/>
          <w:numId w:val="9"/>
        </w:numPr>
        <w:autoSpaceDE w:val="0"/>
        <w:autoSpaceDN w:val="0"/>
        <w:adjustRightInd w:val="0"/>
        <w:spacing w:before="120" w:after="120" w:line="276" w:lineRule="auto"/>
        <w:ind w:left="714" w:hanging="357"/>
        <w:contextualSpacing/>
        <w:jc w:val="both"/>
        <w:rPr>
          <w:rFonts w:ascii="Calibri" w:hAnsi="Calibri" w:cs="Tahoma"/>
          <w:bCs/>
          <w:sz w:val="24"/>
          <w:szCs w:val="24"/>
        </w:rPr>
      </w:pPr>
      <w:r w:rsidRPr="003C615B">
        <w:rPr>
          <w:rFonts w:ascii="Calibri" w:hAnsi="Calibri" w:cs="Tahoma"/>
          <w:bCs/>
          <w:color w:val="000000"/>
          <w:sz w:val="24"/>
          <w:szCs w:val="24"/>
        </w:rPr>
        <w:t>The fractured relationships with parents and carers, lack of co-production and variable engagement and collaboration.</w:t>
      </w:r>
    </w:p>
    <w:p w14:paraId="0427ADFB" w14:textId="77777777" w:rsidR="00E66E00" w:rsidRDefault="00E66E00" w:rsidP="00192E87">
      <w:pPr>
        <w:spacing w:before="120" w:after="120" w:line="240" w:lineRule="auto"/>
        <w:contextualSpacing/>
        <w:jc w:val="both"/>
        <w:rPr>
          <w:rFonts w:ascii="Calibri" w:hAnsi="Calibri" w:cs="Calibri"/>
          <w:color w:val="000000"/>
          <w:sz w:val="24"/>
          <w:szCs w:val="24"/>
        </w:rPr>
      </w:pPr>
    </w:p>
    <w:p w14:paraId="28F468AA" w14:textId="24391EEF" w:rsidR="000F2F83" w:rsidRDefault="00061338" w:rsidP="000A14AB">
      <w:pPr>
        <w:spacing w:before="120" w:after="120" w:line="240" w:lineRule="auto"/>
        <w:jc w:val="both"/>
        <w:rPr>
          <w:rFonts w:ascii="Calibri" w:eastAsia="Calibri" w:hAnsi="Calibri" w:cs="Calibri"/>
          <w:sz w:val="24"/>
          <w:szCs w:val="24"/>
        </w:rPr>
      </w:pPr>
      <w:r w:rsidRPr="00B73941">
        <w:rPr>
          <w:rFonts w:ascii="Calibri" w:hAnsi="Calibri" w:cs="Calibri"/>
          <w:color w:val="000000"/>
          <w:sz w:val="24"/>
          <w:szCs w:val="24"/>
        </w:rPr>
        <w:t>Between 3</w:t>
      </w:r>
      <w:r w:rsidR="00DB32AE" w:rsidRPr="00B73941">
        <w:rPr>
          <w:rFonts w:ascii="Calibri" w:hAnsi="Calibri" w:cs="Calibri"/>
          <w:color w:val="000000"/>
          <w:sz w:val="24"/>
          <w:szCs w:val="24"/>
        </w:rPr>
        <w:t xml:space="preserve"> </w:t>
      </w:r>
      <w:r w:rsidRPr="00B73941">
        <w:rPr>
          <w:rFonts w:ascii="Calibri" w:hAnsi="Calibri" w:cs="Calibri"/>
          <w:color w:val="000000"/>
          <w:sz w:val="24"/>
          <w:szCs w:val="24"/>
        </w:rPr>
        <w:t xml:space="preserve">and 7 of October 2022 Ofsted </w:t>
      </w:r>
      <w:r w:rsidRPr="003C615B">
        <w:rPr>
          <w:rFonts w:ascii="Calibri" w:hAnsi="Calibri" w:cs="Calibri"/>
          <w:color w:val="000000"/>
          <w:sz w:val="24"/>
          <w:szCs w:val="24"/>
        </w:rPr>
        <w:t xml:space="preserve">and the Care Quality Commission reinspected </w:t>
      </w:r>
      <w:r w:rsidR="0087519B">
        <w:rPr>
          <w:rFonts w:ascii="Calibri" w:hAnsi="Calibri" w:cs="Calibri"/>
          <w:color w:val="000000"/>
          <w:sz w:val="24"/>
          <w:szCs w:val="24"/>
        </w:rPr>
        <w:t>Bristol</w:t>
      </w:r>
      <w:r w:rsidR="00174D99">
        <w:rPr>
          <w:rFonts w:ascii="Calibri" w:hAnsi="Calibri" w:cs="Calibri"/>
          <w:color w:val="000000"/>
          <w:sz w:val="24"/>
          <w:szCs w:val="24"/>
        </w:rPr>
        <w:t xml:space="preserve"> to understand </w:t>
      </w:r>
      <w:r w:rsidR="00942B3C">
        <w:rPr>
          <w:rFonts w:ascii="Calibri" w:hAnsi="Calibri" w:cs="Calibri"/>
          <w:color w:val="000000"/>
          <w:sz w:val="24"/>
          <w:szCs w:val="24"/>
        </w:rPr>
        <w:t>whether</w:t>
      </w:r>
      <w:r w:rsidR="00174D99">
        <w:rPr>
          <w:rFonts w:ascii="Calibri" w:hAnsi="Calibri" w:cs="Calibri"/>
          <w:color w:val="000000"/>
          <w:sz w:val="24"/>
          <w:szCs w:val="24"/>
        </w:rPr>
        <w:t xml:space="preserve"> </w:t>
      </w:r>
      <w:r w:rsidR="00942B3C">
        <w:rPr>
          <w:rFonts w:ascii="Calibri" w:hAnsi="Calibri" w:cs="Calibri"/>
          <w:color w:val="000000"/>
          <w:sz w:val="24"/>
          <w:szCs w:val="24"/>
        </w:rPr>
        <w:t>s</w:t>
      </w:r>
      <w:r w:rsidR="00942B3C" w:rsidRPr="00B73941">
        <w:rPr>
          <w:rFonts w:ascii="Calibri" w:hAnsi="Calibri" w:cs="Calibri"/>
          <w:color w:val="000000"/>
          <w:sz w:val="24"/>
          <w:szCs w:val="24"/>
        </w:rPr>
        <w:t xml:space="preserve">ufficient progress had been made in addressing each of the </w:t>
      </w:r>
      <w:r w:rsidR="00B73941" w:rsidRPr="00B73941">
        <w:rPr>
          <w:rFonts w:ascii="Calibri" w:hAnsi="Calibri" w:cs="Calibri"/>
          <w:color w:val="000000"/>
          <w:sz w:val="24"/>
          <w:szCs w:val="24"/>
        </w:rPr>
        <w:t xml:space="preserve">five </w:t>
      </w:r>
      <w:r w:rsidR="00942B3C" w:rsidRPr="00B73941">
        <w:rPr>
          <w:rFonts w:ascii="Calibri" w:hAnsi="Calibri" w:cs="Calibri"/>
          <w:color w:val="000000"/>
          <w:sz w:val="24"/>
          <w:szCs w:val="24"/>
        </w:rPr>
        <w:t>areas of significant weakness</w:t>
      </w:r>
      <w:r w:rsidRPr="003C615B">
        <w:rPr>
          <w:rFonts w:ascii="Calibri" w:hAnsi="Calibri" w:cs="Calibri"/>
          <w:color w:val="000000"/>
          <w:sz w:val="24"/>
          <w:szCs w:val="24"/>
        </w:rPr>
        <w:t xml:space="preserve">.  The </w:t>
      </w:r>
      <w:hyperlink r:id="rId14" w:history="1">
        <w:r w:rsidRPr="004974D7">
          <w:rPr>
            <w:rStyle w:val="Hyperlink"/>
            <w:rFonts w:eastAsia="Times New Roman"/>
            <w:sz w:val="24"/>
            <w:szCs w:val="24"/>
          </w:rPr>
          <w:t>revisit report</w:t>
        </w:r>
      </w:hyperlink>
      <w:r w:rsidRPr="00B73941">
        <w:rPr>
          <w:rFonts w:ascii="Calibri" w:hAnsi="Calibri" w:cs="Calibri"/>
          <w:color w:val="000000"/>
          <w:sz w:val="24"/>
          <w:szCs w:val="24"/>
        </w:rPr>
        <w:t xml:space="preserve"> </w:t>
      </w:r>
      <w:r w:rsidR="008C0A38">
        <w:rPr>
          <w:rFonts w:ascii="Calibri" w:hAnsi="Calibri" w:cs="Calibri"/>
          <w:color w:val="000000"/>
          <w:sz w:val="24"/>
          <w:szCs w:val="24"/>
        </w:rPr>
        <w:t>found</w:t>
      </w:r>
      <w:r w:rsidRPr="003C615B">
        <w:rPr>
          <w:rFonts w:ascii="Calibri" w:eastAsia="Calibri" w:hAnsi="Calibri" w:cs="Calibri"/>
          <w:sz w:val="24"/>
          <w:szCs w:val="24"/>
        </w:rPr>
        <w:t xml:space="preserve"> that </w:t>
      </w:r>
      <w:r w:rsidR="00B22AEC">
        <w:rPr>
          <w:rFonts w:ascii="Calibri" w:eastAsia="Calibri" w:hAnsi="Calibri" w:cs="Calibri"/>
          <w:sz w:val="24"/>
          <w:szCs w:val="24"/>
        </w:rPr>
        <w:t xml:space="preserve">the local area had made </w:t>
      </w:r>
      <w:r w:rsidR="00CC6245">
        <w:rPr>
          <w:rFonts w:ascii="Calibri" w:eastAsia="Calibri" w:hAnsi="Calibri" w:cs="Calibri"/>
          <w:sz w:val="24"/>
          <w:szCs w:val="24"/>
        </w:rPr>
        <w:t xml:space="preserve">sufficient progress in addressing </w:t>
      </w:r>
      <w:r w:rsidRPr="0052311C">
        <w:rPr>
          <w:rFonts w:ascii="Calibri" w:eastAsia="Calibri" w:hAnsi="Calibri" w:cs="Calibri"/>
          <w:sz w:val="24"/>
          <w:szCs w:val="24"/>
        </w:rPr>
        <w:t>four of the five areas</w:t>
      </w:r>
      <w:r w:rsidR="00DC7180">
        <w:rPr>
          <w:rFonts w:ascii="Calibri" w:eastAsia="Calibri" w:hAnsi="Calibri" w:cs="Calibri"/>
          <w:sz w:val="24"/>
          <w:szCs w:val="24"/>
        </w:rPr>
        <w:t xml:space="preserve">.  </w:t>
      </w:r>
      <w:r w:rsidR="00554B8B">
        <w:rPr>
          <w:rFonts w:ascii="Calibri" w:eastAsia="Calibri" w:hAnsi="Calibri" w:cs="Calibri"/>
          <w:sz w:val="24"/>
          <w:szCs w:val="24"/>
        </w:rPr>
        <w:t xml:space="preserve">It also </w:t>
      </w:r>
      <w:r w:rsidR="001309DC">
        <w:rPr>
          <w:rFonts w:ascii="Calibri" w:eastAsia="Calibri" w:hAnsi="Calibri" w:cs="Calibri"/>
          <w:sz w:val="24"/>
          <w:szCs w:val="24"/>
        </w:rPr>
        <w:t>told us</w:t>
      </w:r>
      <w:r w:rsidR="00554B8B">
        <w:rPr>
          <w:rFonts w:ascii="Calibri" w:eastAsia="Calibri" w:hAnsi="Calibri" w:cs="Calibri"/>
          <w:sz w:val="24"/>
          <w:szCs w:val="24"/>
        </w:rPr>
        <w:t xml:space="preserve"> that </w:t>
      </w:r>
      <w:r w:rsidR="00B74AA4">
        <w:rPr>
          <w:rFonts w:ascii="Calibri" w:eastAsia="Calibri" w:hAnsi="Calibri" w:cs="Calibri"/>
          <w:sz w:val="24"/>
          <w:szCs w:val="24"/>
        </w:rPr>
        <w:t xml:space="preserve">the </w:t>
      </w:r>
      <w:r w:rsidRPr="003C615B">
        <w:rPr>
          <w:rFonts w:ascii="Calibri" w:eastAsia="Calibri" w:hAnsi="Calibri" w:cs="Calibri"/>
          <w:sz w:val="24"/>
          <w:szCs w:val="24"/>
        </w:rPr>
        <w:t>difficult relationships with parents and carers found at the last inspection had continue</w:t>
      </w:r>
      <w:r w:rsidR="00B33824">
        <w:rPr>
          <w:rFonts w:ascii="Calibri" w:eastAsia="Calibri" w:hAnsi="Calibri" w:cs="Calibri"/>
          <w:sz w:val="24"/>
          <w:szCs w:val="24"/>
        </w:rPr>
        <w:t>d</w:t>
      </w:r>
      <w:r w:rsidR="002F17B5">
        <w:rPr>
          <w:rFonts w:ascii="Calibri" w:eastAsia="Calibri" w:hAnsi="Calibri" w:cs="Calibri"/>
          <w:sz w:val="24"/>
          <w:szCs w:val="24"/>
        </w:rPr>
        <w:t xml:space="preserve"> and </w:t>
      </w:r>
      <w:r w:rsidR="007457B1">
        <w:rPr>
          <w:rFonts w:ascii="Calibri" w:eastAsia="Calibri" w:hAnsi="Calibri" w:cs="Calibri"/>
          <w:sz w:val="24"/>
          <w:szCs w:val="24"/>
        </w:rPr>
        <w:t xml:space="preserve">that this </w:t>
      </w:r>
      <w:r w:rsidR="002F17B5">
        <w:rPr>
          <w:rFonts w:ascii="Calibri" w:eastAsia="Calibri" w:hAnsi="Calibri" w:cs="Calibri"/>
          <w:sz w:val="24"/>
          <w:szCs w:val="24"/>
        </w:rPr>
        <w:t>s</w:t>
      </w:r>
      <w:r w:rsidR="00E30A0C">
        <w:rPr>
          <w:rFonts w:ascii="Calibri" w:eastAsia="Calibri" w:hAnsi="Calibri" w:cs="Calibri"/>
          <w:sz w:val="24"/>
          <w:szCs w:val="24"/>
        </w:rPr>
        <w:t>t</w:t>
      </w:r>
      <w:r w:rsidR="002F17B5">
        <w:rPr>
          <w:rFonts w:ascii="Calibri" w:eastAsia="Calibri" w:hAnsi="Calibri" w:cs="Calibri"/>
          <w:sz w:val="24"/>
          <w:szCs w:val="24"/>
        </w:rPr>
        <w:t xml:space="preserve">ill affected </w:t>
      </w:r>
      <w:r w:rsidR="00B33824" w:rsidRPr="00865EED">
        <w:rPr>
          <w:rFonts w:ascii="Calibri" w:eastAsia="Calibri" w:hAnsi="Calibri" w:cs="Calibri"/>
          <w:sz w:val="24"/>
          <w:szCs w:val="24"/>
        </w:rPr>
        <w:t>the quality of co-production that takes place between area leaders and parent and carers</w:t>
      </w:r>
      <w:r w:rsidR="00B005AA">
        <w:rPr>
          <w:rFonts w:ascii="Calibri" w:eastAsia="Calibri" w:hAnsi="Calibri" w:cs="Calibri"/>
          <w:sz w:val="24"/>
          <w:szCs w:val="24"/>
        </w:rPr>
        <w:t xml:space="preserve">.  </w:t>
      </w:r>
    </w:p>
    <w:p w14:paraId="278278B1" w14:textId="6DBFF9F3" w:rsidR="00061338" w:rsidRPr="000A14AB" w:rsidRDefault="00B005AA" w:rsidP="000A14AB">
      <w:pPr>
        <w:spacing w:before="120" w:after="120" w:line="240" w:lineRule="auto"/>
        <w:jc w:val="both"/>
        <w:rPr>
          <w:rFonts w:ascii="Calibri" w:hAnsi="Calibri" w:cs="Calibri"/>
          <w:color w:val="000000"/>
          <w:sz w:val="24"/>
          <w:szCs w:val="24"/>
        </w:rPr>
      </w:pPr>
      <w:r>
        <w:rPr>
          <w:rFonts w:ascii="Calibri" w:eastAsia="Calibri" w:hAnsi="Calibri" w:cs="Calibri"/>
          <w:sz w:val="24"/>
          <w:szCs w:val="24"/>
        </w:rPr>
        <w:t xml:space="preserve">This Accelerated Progress Plan </w:t>
      </w:r>
      <w:r w:rsidR="00663D92">
        <w:rPr>
          <w:rFonts w:ascii="Calibri" w:eastAsia="Calibri" w:hAnsi="Calibri" w:cs="Calibri"/>
          <w:sz w:val="24"/>
          <w:szCs w:val="24"/>
        </w:rPr>
        <w:t>sets out</w:t>
      </w:r>
      <w:r w:rsidR="00A323FC">
        <w:rPr>
          <w:rFonts w:ascii="Calibri" w:eastAsia="Calibri" w:hAnsi="Calibri" w:cs="Calibri"/>
          <w:sz w:val="24"/>
          <w:szCs w:val="24"/>
        </w:rPr>
        <w:t xml:space="preserve"> how we aim to address this area of weakness and how </w:t>
      </w:r>
      <w:r w:rsidR="000E74B8">
        <w:rPr>
          <w:rFonts w:ascii="Calibri" w:eastAsia="Calibri" w:hAnsi="Calibri" w:cs="Calibri"/>
          <w:sz w:val="24"/>
          <w:szCs w:val="24"/>
        </w:rPr>
        <w:t xml:space="preserve">Bristol’s </w:t>
      </w:r>
      <w:r w:rsidR="00F51DB8">
        <w:rPr>
          <w:rFonts w:ascii="Calibri" w:eastAsia="Calibri" w:hAnsi="Calibri" w:cs="Calibri"/>
          <w:sz w:val="24"/>
          <w:szCs w:val="24"/>
        </w:rPr>
        <w:t>local area SEND governance can assure itself and the Department for Education</w:t>
      </w:r>
      <w:r w:rsidR="00AC2C13">
        <w:rPr>
          <w:rFonts w:ascii="Calibri" w:eastAsia="Calibri" w:hAnsi="Calibri" w:cs="Calibri"/>
          <w:sz w:val="24"/>
          <w:szCs w:val="24"/>
        </w:rPr>
        <w:t xml:space="preserve"> that </w:t>
      </w:r>
      <w:r w:rsidR="00160A42">
        <w:rPr>
          <w:rFonts w:ascii="Calibri" w:eastAsia="Calibri" w:hAnsi="Calibri" w:cs="Calibri"/>
          <w:sz w:val="24"/>
          <w:szCs w:val="24"/>
        </w:rPr>
        <w:t xml:space="preserve">progress is being made at a </w:t>
      </w:r>
      <w:r w:rsidR="0036321F">
        <w:rPr>
          <w:rFonts w:ascii="Calibri" w:eastAsia="Calibri" w:hAnsi="Calibri" w:cs="Calibri"/>
          <w:sz w:val="24"/>
          <w:szCs w:val="24"/>
        </w:rPr>
        <w:t xml:space="preserve">sufficient pace and delivering the </w:t>
      </w:r>
      <w:r w:rsidR="00710FB6">
        <w:rPr>
          <w:rFonts w:ascii="Calibri" w:eastAsia="Calibri" w:hAnsi="Calibri" w:cs="Calibri"/>
          <w:sz w:val="24"/>
          <w:szCs w:val="24"/>
        </w:rPr>
        <w:t>necessary impact</w:t>
      </w:r>
      <w:r w:rsidR="004717B4">
        <w:rPr>
          <w:rFonts w:ascii="Calibri" w:eastAsia="Calibri" w:hAnsi="Calibri" w:cs="Calibri"/>
          <w:sz w:val="24"/>
          <w:szCs w:val="24"/>
        </w:rPr>
        <w:t>.</w:t>
      </w:r>
    </w:p>
    <w:p w14:paraId="2EE5030E" w14:textId="36B22B27" w:rsidR="00061338" w:rsidRPr="00186F5E" w:rsidRDefault="00BF1FB6" w:rsidP="000A14AB">
      <w:pPr>
        <w:spacing w:before="120" w:after="120" w:line="252" w:lineRule="auto"/>
        <w:jc w:val="both"/>
        <w:rPr>
          <w:rFonts w:ascii="Calibri" w:eastAsia="Times New Roman" w:hAnsi="Calibri" w:cs="Calibri"/>
          <w:sz w:val="24"/>
          <w:szCs w:val="24"/>
        </w:rPr>
      </w:pPr>
      <w:r>
        <w:rPr>
          <w:rFonts w:ascii="Calibri" w:eastAsia="Times New Roman" w:hAnsi="Calibri" w:cs="Calibri"/>
          <w:sz w:val="24"/>
          <w:szCs w:val="24"/>
        </w:rPr>
        <w:t>W</w:t>
      </w:r>
      <w:r w:rsidR="00061338" w:rsidRPr="00186F5E">
        <w:rPr>
          <w:rFonts w:ascii="Calibri" w:eastAsia="Times New Roman" w:hAnsi="Calibri" w:cs="Calibri"/>
          <w:sz w:val="24"/>
          <w:szCs w:val="24"/>
        </w:rPr>
        <w:t xml:space="preserve">e will </w:t>
      </w:r>
      <w:r w:rsidR="00DF5A96">
        <w:rPr>
          <w:rFonts w:ascii="Calibri" w:eastAsia="Times New Roman" w:hAnsi="Calibri" w:cs="Calibri"/>
          <w:sz w:val="24"/>
          <w:szCs w:val="24"/>
        </w:rPr>
        <w:t xml:space="preserve">also </w:t>
      </w:r>
      <w:r w:rsidR="00061338" w:rsidRPr="00186F5E">
        <w:rPr>
          <w:rFonts w:ascii="Calibri" w:eastAsia="Times New Roman" w:hAnsi="Calibri" w:cs="Calibri"/>
          <w:sz w:val="24"/>
          <w:szCs w:val="24"/>
        </w:rPr>
        <w:t xml:space="preserve">continue to make progress in all five areas identified in 2019 as requiring improvement. </w:t>
      </w:r>
    </w:p>
    <w:p w14:paraId="22B3044F" w14:textId="599DD0C2" w:rsidR="00061338" w:rsidRPr="00186F5E" w:rsidRDefault="00061338" w:rsidP="000A14AB">
      <w:pPr>
        <w:spacing w:before="120" w:after="120" w:line="252" w:lineRule="auto"/>
        <w:jc w:val="both"/>
        <w:rPr>
          <w:rFonts w:ascii="Calibri" w:eastAsia="Times New Roman" w:hAnsi="Calibri" w:cs="Calibri"/>
          <w:sz w:val="24"/>
          <w:szCs w:val="24"/>
        </w:rPr>
      </w:pPr>
      <w:r w:rsidRPr="00186F5E">
        <w:rPr>
          <w:rFonts w:ascii="Calibri" w:eastAsia="Times New Roman" w:hAnsi="Calibri" w:cs="Calibri"/>
          <w:sz w:val="24"/>
          <w:szCs w:val="24"/>
        </w:rPr>
        <w:t xml:space="preserve">We continue to be passionate about improvements in this area and </w:t>
      </w:r>
      <w:r w:rsidR="00192E87">
        <w:rPr>
          <w:rFonts w:ascii="Calibri" w:eastAsia="Times New Roman" w:hAnsi="Calibri" w:cs="Calibri"/>
          <w:sz w:val="24"/>
          <w:szCs w:val="24"/>
        </w:rPr>
        <w:t xml:space="preserve">we are </w:t>
      </w:r>
      <w:r w:rsidRPr="00186F5E">
        <w:rPr>
          <w:rFonts w:ascii="Calibri" w:eastAsia="Times New Roman" w:hAnsi="Calibri" w:cs="Calibri"/>
          <w:sz w:val="24"/>
          <w:szCs w:val="24"/>
        </w:rPr>
        <w:t>ambitious about what can be achieved for our children and young people.</w:t>
      </w:r>
    </w:p>
    <w:p w14:paraId="7CED4B27" w14:textId="6D8E7C7E" w:rsidR="00061338" w:rsidRPr="00186F5E" w:rsidRDefault="00061338" w:rsidP="00061338">
      <w:pPr>
        <w:rPr>
          <w:rFonts w:ascii="Calibri" w:eastAsia="Times New Roman" w:hAnsi="Calibri" w:cs="Calibri"/>
          <w:sz w:val="24"/>
          <w:szCs w:val="24"/>
        </w:rPr>
      </w:pPr>
    </w:p>
    <w:p w14:paraId="76F2EBDB" w14:textId="77777777" w:rsidR="00DB73C3" w:rsidRDefault="00DB73C3" w:rsidP="00DB73C3">
      <w:pPr>
        <w:pStyle w:val="Heading1"/>
        <w:rPr>
          <w:rFonts w:eastAsia="Trebuchet MS"/>
          <w:lang w:eastAsia="en-GB" w:bidi="en-GB"/>
        </w:rPr>
      </w:pPr>
      <w:bookmarkStart w:id="1" w:name="_Toc131522605"/>
      <w:r>
        <w:rPr>
          <w:rFonts w:eastAsia="Trebuchet MS"/>
          <w:lang w:eastAsia="en-GB" w:bidi="en-GB"/>
        </w:rPr>
        <w:lastRenderedPageBreak/>
        <w:t>What We Are Aiming to Achieve</w:t>
      </w:r>
      <w:bookmarkEnd w:id="1"/>
      <w:r>
        <w:rPr>
          <w:rFonts w:eastAsia="Trebuchet MS"/>
          <w:lang w:eastAsia="en-GB" w:bidi="en-GB"/>
        </w:rPr>
        <w:t xml:space="preserve"> </w:t>
      </w:r>
    </w:p>
    <w:p w14:paraId="604F2585" w14:textId="77777777" w:rsidR="00DB73C3" w:rsidRPr="002D5473" w:rsidRDefault="00DB73C3" w:rsidP="00E66E00">
      <w:pPr>
        <w:autoSpaceDE w:val="0"/>
        <w:autoSpaceDN w:val="0"/>
        <w:adjustRightInd w:val="0"/>
        <w:spacing w:before="120" w:after="120" w:line="240" w:lineRule="auto"/>
        <w:jc w:val="both"/>
        <w:rPr>
          <w:rFonts w:ascii="Calibri" w:hAnsi="Calibri" w:cs="Calibri"/>
          <w:color w:val="000000"/>
          <w:sz w:val="24"/>
          <w:szCs w:val="24"/>
        </w:rPr>
      </w:pPr>
      <w:r w:rsidRPr="002D5473">
        <w:rPr>
          <w:rFonts w:ascii="Calibri" w:hAnsi="Calibri" w:cs="Calibri"/>
          <w:color w:val="000000"/>
          <w:sz w:val="24"/>
          <w:szCs w:val="24"/>
        </w:rPr>
        <w:t xml:space="preserve">We are ambitious and want to reset relationships with our parents and carers. </w:t>
      </w:r>
    </w:p>
    <w:p w14:paraId="575F4DFC" w14:textId="77777777" w:rsidR="00DB73C3" w:rsidRPr="002D5473" w:rsidRDefault="00DB73C3" w:rsidP="00E66E00">
      <w:pPr>
        <w:autoSpaceDE w:val="0"/>
        <w:autoSpaceDN w:val="0"/>
        <w:adjustRightInd w:val="0"/>
        <w:spacing w:before="120" w:after="120" w:line="240" w:lineRule="auto"/>
        <w:jc w:val="both"/>
        <w:rPr>
          <w:rFonts w:ascii="Calibri" w:hAnsi="Calibri" w:cs="Calibri"/>
          <w:color w:val="000000"/>
          <w:sz w:val="24"/>
          <w:szCs w:val="24"/>
        </w:rPr>
      </w:pPr>
      <w:r w:rsidRPr="002D5473">
        <w:rPr>
          <w:rFonts w:ascii="Calibri" w:hAnsi="Calibri" w:cs="Calibri"/>
          <w:color w:val="000000"/>
          <w:sz w:val="24"/>
          <w:szCs w:val="24"/>
        </w:rPr>
        <w:t>BCC and BNSSG ICB and our local area</w:t>
      </w:r>
      <w:r>
        <w:rPr>
          <w:rFonts w:ascii="Calibri" w:hAnsi="Calibri" w:cs="Calibri"/>
          <w:color w:val="000000"/>
          <w:sz w:val="24"/>
          <w:szCs w:val="24"/>
        </w:rPr>
        <w:t xml:space="preserve"> </w:t>
      </w:r>
      <w:r w:rsidRPr="002D5473">
        <w:rPr>
          <w:rFonts w:ascii="Calibri" w:hAnsi="Calibri" w:cs="Calibri"/>
          <w:color w:val="000000"/>
          <w:sz w:val="24"/>
          <w:szCs w:val="24"/>
        </w:rPr>
        <w:t xml:space="preserve">partners are jointly responsible for delivering this plan. </w:t>
      </w:r>
    </w:p>
    <w:p w14:paraId="7E3FA13F" w14:textId="77777777" w:rsidR="00DB73C3" w:rsidRPr="002D5473" w:rsidRDefault="00DB73C3" w:rsidP="00E66E00">
      <w:pPr>
        <w:autoSpaceDE w:val="0"/>
        <w:autoSpaceDN w:val="0"/>
        <w:adjustRightInd w:val="0"/>
        <w:spacing w:before="120" w:after="120" w:line="240" w:lineRule="auto"/>
        <w:jc w:val="both"/>
        <w:rPr>
          <w:rFonts w:ascii="Calibri" w:hAnsi="Calibri" w:cs="Calibri"/>
          <w:color w:val="000000"/>
          <w:sz w:val="24"/>
          <w:szCs w:val="24"/>
        </w:rPr>
      </w:pPr>
      <w:r w:rsidRPr="002D5473">
        <w:rPr>
          <w:rFonts w:ascii="Calibri" w:hAnsi="Calibri" w:cs="Calibri"/>
          <w:color w:val="000000"/>
          <w:sz w:val="24"/>
          <w:szCs w:val="24"/>
        </w:rPr>
        <w:t xml:space="preserve">This plan sets out: </w:t>
      </w:r>
    </w:p>
    <w:p w14:paraId="6A19F2E2" w14:textId="77777777" w:rsidR="00DB73C3" w:rsidRPr="002D5473" w:rsidRDefault="00DB73C3" w:rsidP="00E66E00">
      <w:pPr>
        <w:numPr>
          <w:ilvl w:val="0"/>
          <w:numId w:val="16"/>
        </w:numPr>
        <w:autoSpaceDE w:val="0"/>
        <w:autoSpaceDN w:val="0"/>
        <w:adjustRightInd w:val="0"/>
        <w:spacing w:before="120" w:after="120" w:line="240" w:lineRule="auto"/>
        <w:contextualSpacing/>
        <w:jc w:val="both"/>
        <w:rPr>
          <w:rFonts w:ascii="Calibri" w:hAnsi="Calibri" w:cs="Calibri"/>
          <w:color w:val="000000"/>
          <w:sz w:val="24"/>
          <w:szCs w:val="24"/>
        </w:rPr>
      </w:pPr>
      <w:r w:rsidRPr="002D5473">
        <w:rPr>
          <w:rFonts w:ascii="Calibri" w:hAnsi="Calibri" w:cs="Calibri"/>
          <w:color w:val="000000"/>
          <w:sz w:val="24"/>
          <w:szCs w:val="24"/>
        </w:rPr>
        <w:t xml:space="preserve">Our vision for improvement and the values that will drive the required change </w:t>
      </w:r>
    </w:p>
    <w:p w14:paraId="0087B1D4" w14:textId="77777777" w:rsidR="00DB73C3" w:rsidRPr="002D5473" w:rsidRDefault="00DB73C3" w:rsidP="00E66E00">
      <w:pPr>
        <w:numPr>
          <w:ilvl w:val="0"/>
          <w:numId w:val="16"/>
        </w:numPr>
        <w:autoSpaceDE w:val="0"/>
        <w:autoSpaceDN w:val="0"/>
        <w:adjustRightInd w:val="0"/>
        <w:spacing w:before="120" w:after="120" w:line="240" w:lineRule="auto"/>
        <w:contextualSpacing/>
        <w:jc w:val="both"/>
        <w:rPr>
          <w:rFonts w:ascii="Calibri" w:hAnsi="Calibri" w:cs="Calibri"/>
          <w:color w:val="000000"/>
          <w:sz w:val="24"/>
          <w:szCs w:val="24"/>
        </w:rPr>
      </w:pPr>
      <w:r w:rsidRPr="002D5473">
        <w:rPr>
          <w:rFonts w:ascii="Calibri" w:hAnsi="Calibri" w:cs="Calibri"/>
          <w:color w:val="000000"/>
          <w:sz w:val="24"/>
          <w:szCs w:val="24"/>
        </w:rPr>
        <w:t>The governance structure to provide strategic oversight of improvements</w:t>
      </w:r>
    </w:p>
    <w:p w14:paraId="70BDD0CE" w14:textId="77777777" w:rsidR="00DB73C3" w:rsidRDefault="00DB73C3" w:rsidP="00E66E00">
      <w:pPr>
        <w:numPr>
          <w:ilvl w:val="0"/>
          <w:numId w:val="16"/>
        </w:numPr>
        <w:autoSpaceDE w:val="0"/>
        <w:autoSpaceDN w:val="0"/>
        <w:adjustRightInd w:val="0"/>
        <w:spacing w:before="120" w:after="120" w:line="240" w:lineRule="auto"/>
        <w:contextualSpacing/>
        <w:jc w:val="both"/>
        <w:rPr>
          <w:rFonts w:ascii="Calibri" w:hAnsi="Calibri" w:cs="Calibri"/>
          <w:color w:val="000000"/>
          <w:sz w:val="24"/>
          <w:szCs w:val="24"/>
        </w:rPr>
      </w:pPr>
      <w:r w:rsidRPr="002D5473">
        <w:rPr>
          <w:rFonts w:ascii="Calibri" w:hAnsi="Calibri" w:cs="Calibri"/>
          <w:color w:val="000000"/>
          <w:sz w:val="24"/>
          <w:szCs w:val="24"/>
        </w:rPr>
        <w:t>The high priority actions we will take to address the weaknesses identified by inspectors and to work towards continuous improvement</w:t>
      </w:r>
    </w:p>
    <w:p w14:paraId="502D23E8" w14:textId="332B1B9D" w:rsidR="00DB73C3" w:rsidRDefault="00DB73C3" w:rsidP="00E66E00">
      <w:pPr>
        <w:numPr>
          <w:ilvl w:val="0"/>
          <w:numId w:val="16"/>
        </w:numPr>
        <w:autoSpaceDE w:val="0"/>
        <w:autoSpaceDN w:val="0"/>
        <w:adjustRightInd w:val="0"/>
        <w:spacing w:before="120" w:after="120" w:line="240" w:lineRule="auto"/>
        <w:contextualSpacing/>
        <w:jc w:val="both"/>
        <w:rPr>
          <w:rFonts w:ascii="Calibri" w:hAnsi="Calibri" w:cs="Calibri"/>
          <w:color w:val="000000"/>
          <w:sz w:val="24"/>
          <w:szCs w:val="24"/>
        </w:rPr>
      </w:pPr>
      <w:r>
        <w:rPr>
          <w:rFonts w:ascii="Calibri" w:hAnsi="Calibri" w:cs="Calibri"/>
          <w:color w:val="000000"/>
          <w:sz w:val="24"/>
          <w:szCs w:val="24"/>
        </w:rPr>
        <w:t>How we will measure progress and understand the impact of changes we are making</w:t>
      </w:r>
    </w:p>
    <w:p w14:paraId="7714FE82" w14:textId="77777777" w:rsidR="000A14AB" w:rsidRPr="000A14AB" w:rsidRDefault="000A14AB" w:rsidP="000A14AB">
      <w:pPr>
        <w:autoSpaceDE w:val="0"/>
        <w:autoSpaceDN w:val="0"/>
        <w:adjustRightInd w:val="0"/>
        <w:spacing w:before="120" w:after="120" w:line="240" w:lineRule="auto"/>
        <w:ind w:left="765"/>
        <w:contextualSpacing/>
        <w:jc w:val="both"/>
        <w:rPr>
          <w:rFonts w:ascii="Calibri" w:hAnsi="Calibri" w:cs="Calibri"/>
          <w:color w:val="000000"/>
          <w:sz w:val="24"/>
          <w:szCs w:val="24"/>
        </w:rPr>
      </w:pPr>
    </w:p>
    <w:p w14:paraId="6EC761A1" w14:textId="589D457B" w:rsidR="00DB73C3" w:rsidRPr="002D5473" w:rsidRDefault="00DB73C3" w:rsidP="00E66E00">
      <w:pPr>
        <w:spacing w:before="120" w:after="120" w:line="240" w:lineRule="auto"/>
        <w:jc w:val="both"/>
        <w:rPr>
          <w:rFonts w:ascii="Calibri" w:hAnsi="Calibri" w:cs="Calibri"/>
          <w:color w:val="000000"/>
          <w:sz w:val="24"/>
          <w:szCs w:val="24"/>
        </w:rPr>
      </w:pPr>
      <w:r w:rsidRPr="002D5473">
        <w:rPr>
          <w:rFonts w:ascii="Calibri" w:hAnsi="Calibri" w:cs="Calibri"/>
          <w:color w:val="000000"/>
          <w:sz w:val="24"/>
          <w:szCs w:val="24"/>
        </w:rPr>
        <w:t xml:space="preserve">Improvement identified in this action plan will be delivered with operational oversight by the SEND Partnership Group. </w:t>
      </w:r>
      <w:r w:rsidR="00AC1054" w:rsidRPr="002D5473">
        <w:rPr>
          <w:rFonts w:ascii="Calibri" w:hAnsi="Calibri" w:cs="Calibri"/>
          <w:color w:val="000000"/>
          <w:sz w:val="24"/>
          <w:szCs w:val="24"/>
        </w:rPr>
        <w:t>The SEND Improvement Board will monitor</w:t>
      </w:r>
      <w:r w:rsidR="00451F31">
        <w:rPr>
          <w:rFonts w:ascii="Calibri" w:hAnsi="Calibri" w:cs="Calibri"/>
          <w:color w:val="000000"/>
          <w:sz w:val="24"/>
          <w:szCs w:val="24"/>
        </w:rPr>
        <w:t xml:space="preserve"> and will</w:t>
      </w:r>
      <w:r w:rsidR="00BA17F9">
        <w:rPr>
          <w:rFonts w:ascii="Calibri" w:hAnsi="Calibri" w:cs="Calibri"/>
          <w:color w:val="000000"/>
          <w:sz w:val="24"/>
          <w:szCs w:val="24"/>
        </w:rPr>
        <w:t xml:space="preserve"> be accountable for</w:t>
      </w:r>
      <w:r w:rsidR="00AC1054" w:rsidRPr="002D5473">
        <w:rPr>
          <w:rFonts w:ascii="Calibri" w:hAnsi="Calibri" w:cs="Calibri"/>
          <w:color w:val="000000"/>
          <w:sz w:val="24"/>
          <w:szCs w:val="24"/>
        </w:rPr>
        <w:t xml:space="preserve"> overall progress</w:t>
      </w:r>
      <w:r w:rsidRPr="002D5473">
        <w:rPr>
          <w:rFonts w:ascii="Calibri" w:hAnsi="Calibri" w:cs="Calibri"/>
          <w:color w:val="000000"/>
          <w:sz w:val="24"/>
          <w:szCs w:val="24"/>
        </w:rPr>
        <w:t>.</w:t>
      </w:r>
    </w:p>
    <w:p w14:paraId="71F96255" w14:textId="77777777" w:rsidR="00DB73C3" w:rsidRPr="002D5473" w:rsidRDefault="00DB73C3" w:rsidP="00E66E00">
      <w:pPr>
        <w:spacing w:before="120" w:after="120" w:line="240" w:lineRule="auto"/>
        <w:jc w:val="both"/>
        <w:rPr>
          <w:rFonts w:ascii="Calibri" w:hAnsi="Calibri" w:cs="Calibri"/>
          <w:color w:val="000000"/>
          <w:sz w:val="24"/>
          <w:szCs w:val="24"/>
        </w:rPr>
      </w:pPr>
      <w:r w:rsidRPr="002D5473">
        <w:rPr>
          <w:rFonts w:ascii="Calibri" w:hAnsi="Calibri" w:cs="Calibri"/>
          <w:color w:val="000000"/>
          <w:sz w:val="24"/>
          <w:szCs w:val="24"/>
        </w:rPr>
        <w:t xml:space="preserve">The plan has been informed by three focus groups with parents and carers. A total number of 24 parents and carers attended the 3 focus groups alongside colleagues from education, health, and care. Feedback from Bristol parent carers and quotes from our children and young people are included in the plan.   </w:t>
      </w:r>
    </w:p>
    <w:p w14:paraId="073E5908" w14:textId="77777777" w:rsidR="00DB73C3" w:rsidRPr="002D5473" w:rsidRDefault="00DB73C3" w:rsidP="00E66E00">
      <w:pPr>
        <w:spacing w:before="120" w:after="120" w:line="240" w:lineRule="auto"/>
        <w:jc w:val="both"/>
        <w:rPr>
          <w:rFonts w:ascii="Calibri" w:eastAsia="Calibri" w:hAnsi="Calibri" w:cs="Calibri"/>
          <w:sz w:val="24"/>
          <w:szCs w:val="24"/>
        </w:rPr>
      </w:pPr>
      <w:r w:rsidRPr="002D5473">
        <w:rPr>
          <w:rFonts w:ascii="Calibri" w:hAnsi="Calibri" w:cs="Calibri"/>
          <w:color w:val="000000"/>
          <w:sz w:val="24"/>
          <w:szCs w:val="24"/>
        </w:rPr>
        <w:t>This action-oriented plan links to the Bristol</w:t>
      </w:r>
      <w:r>
        <w:rPr>
          <w:rFonts w:ascii="Calibri" w:hAnsi="Calibri" w:cs="Calibri"/>
          <w:color w:val="000000"/>
          <w:sz w:val="24"/>
          <w:szCs w:val="24"/>
        </w:rPr>
        <w:t>’ B</w:t>
      </w:r>
      <w:r w:rsidRPr="002D5473">
        <w:rPr>
          <w:rFonts w:ascii="Calibri" w:hAnsi="Calibri" w:cs="Calibri"/>
          <w:color w:val="000000"/>
          <w:sz w:val="24"/>
          <w:szCs w:val="24"/>
        </w:rPr>
        <w:t xml:space="preserve">elonging in </w:t>
      </w:r>
      <w:r>
        <w:rPr>
          <w:rFonts w:ascii="Calibri" w:hAnsi="Calibri" w:cs="Calibri"/>
          <w:color w:val="000000"/>
          <w:sz w:val="24"/>
          <w:szCs w:val="24"/>
        </w:rPr>
        <w:t>E</w:t>
      </w:r>
      <w:r w:rsidRPr="002D5473">
        <w:rPr>
          <w:rFonts w:ascii="Calibri" w:hAnsi="Calibri" w:cs="Calibri"/>
          <w:color w:val="000000"/>
          <w:sz w:val="24"/>
          <w:szCs w:val="24"/>
        </w:rPr>
        <w:t>ducation priorities:</w:t>
      </w:r>
    </w:p>
    <w:p w14:paraId="7DEA4F02" w14:textId="1833B6AC" w:rsidR="00DB73C3" w:rsidRPr="0091025B" w:rsidRDefault="00DB73C3" w:rsidP="00E66E00">
      <w:pPr>
        <w:numPr>
          <w:ilvl w:val="0"/>
          <w:numId w:val="12"/>
        </w:numPr>
        <w:spacing w:before="120" w:after="120" w:line="240" w:lineRule="auto"/>
        <w:contextualSpacing/>
        <w:jc w:val="both"/>
        <w:rPr>
          <w:rFonts w:ascii="Calibri" w:eastAsia="Calibri" w:hAnsi="Calibri" w:cs="Calibri"/>
          <w:sz w:val="24"/>
          <w:szCs w:val="24"/>
        </w:rPr>
      </w:pPr>
      <w:r w:rsidRPr="0091025B">
        <w:rPr>
          <w:rFonts w:ascii="Calibri" w:eastAsia="Calibri" w:hAnsi="Calibri" w:cs="Calibri"/>
          <w:sz w:val="24"/>
          <w:szCs w:val="24"/>
        </w:rPr>
        <w:t>Build</w:t>
      </w:r>
      <w:r w:rsidR="00840AC5">
        <w:rPr>
          <w:rFonts w:ascii="Calibri" w:eastAsia="Calibri" w:hAnsi="Calibri" w:cs="Calibri"/>
          <w:sz w:val="24"/>
          <w:szCs w:val="24"/>
        </w:rPr>
        <w:t>ing</w:t>
      </w:r>
      <w:r w:rsidRPr="0091025B">
        <w:rPr>
          <w:rFonts w:ascii="Calibri" w:eastAsia="Calibri" w:hAnsi="Calibri" w:cs="Calibri"/>
          <w:sz w:val="24"/>
          <w:szCs w:val="24"/>
        </w:rPr>
        <w:t xml:space="preserve"> </w:t>
      </w:r>
      <w:r w:rsidR="00840AC5">
        <w:rPr>
          <w:rFonts w:ascii="Calibri" w:eastAsia="Calibri" w:hAnsi="Calibri" w:cs="Calibri"/>
          <w:sz w:val="24"/>
          <w:szCs w:val="24"/>
        </w:rPr>
        <w:t>t</w:t>
      </w:r>
      <w:r w:rsidRPr="0091025B">
        <w:rPr>
          <w:rFonts w:ascii="Calibri" w:eastAsia="Calibri" w:hAnsi="Calibri" w:cs="Calibri"/>
          <w:sz w:val="24"/>
          <w:szCs w:val="24"/>
        </w:rPr>
        <w:t>rusting relationships</w:t>
      </w:r>
    </w:p>
    <w:p w14:paraId="20E60E64" w14:textId="2E82379F" w:rsidR="00DB73C3" w:rsidRPr="0091025B" w:rsidRDefault="00DB73C3" w:rsidP="00E66E00">
      <w:pPr>
        <w:numPr>
          <w:ilvl w:val="0"/>
          <w:numId w:val="12"/>
        </w:numPr>
        <w:spacing w:before="120" w:after="120" w:line="240" w:lineRule="auto"/>
        <w:contextualSpacing/>
        <w:jc w:val="both"/>
        <w:rPr>
          <w:rFonts w:ascii="Calibri" w:eastAsia="Calibri" w:hAnsi="Calibri" w:cs="Calibri"/>
          <w:sz w:val="24"/>
          <w:szCs w:val="24"/>
        </w:rPr>
      </w:pPr>
      <w:r w:rsidRPr="0091025B">
        <w:rPr>
          <w:rFonts w:ascii="Calibri" w:eastAsia="Calibri" w:hAnsi="Calibri" w:cs="Calibri"/>
          <w:sz w:val="24"/>
          <w:szCs w:val="24"/>
        </w:rPr>
        <w:t>Learn</w:t>
      </w:r>
      <w:r w:rsidR="00840AC5">
        <w:rPr>
          <w:rFonts w:ascii="Calibri" w:eastAsia="Calibri" w:hAnsi="Calibri" w:cs="Calibri"/>
          <w:sz w:val="24"/>
          <w:szCs w:val="24"/>
        </w:rPr>
        <w:t>ing</w:t>
      </w:r>
      <w:r w:rsidRPr="0091025B">
        <w:rPr>
          <w:rFonts w:ascii="Calibri" w:eastAsia="Calibri" w:hAnsi="Calibri" w:cs="Calibri"/>
          <w:sz w:val="24"/>
          <w:szCs w:val="24"/>
        </w:rPr>
        <w:t xml:space="preserve"> from one another</w:t>
      </w:r>
    </w:p>
    <w:p w14:paraId="34C2E62D" w14:textId="619AD49B" w:rsidR="00DB73C3" w:rsidRPr="0091025B" w:rsidRDefault="00DB73C3" w:rsidP="00E66E00">
      <w:pPr>
        <w:numPr>
          <w:ilvl w:val="0"/>
          <w:numId w:val="12"/>
        </w:numPr>
        <w:spacing w:before="120" w:after="120" w:line="240" w:lineRule="auto"/>
        <w:contextualSpacing/>
        <w:jc w:val="both"/>
        <w:rPr>
          <w:rFonts w:ascii="Calibri" w:eastAsia="Calibri" w:hAnsi="Calibri" w:cs="Calibri"/>
          <w:sz w:val="24"/>
          <w:szCs w:val="24"/>
        </w:rPr>
      </w:pPr>
      <w:r w:rsidRPr="0091025B">
        <w:rPr>
          <w:rFonts w:ascii="Calibri" w:eastAsia="Calibri" w:hAnsi="Calibri" w:cs="Calibri"/>
          <w:sz w:val="24"/>
          <w:szCs w:val="24"/>
        </w:rPr>
        <w:t>Creat</w:t>
      </w:r>
      <w:r w:rsidR="00840AC5">
        <w:rPr>
          <w:rFonts w:ascii="Calibri" w:eastAsia="Calibri" w:hAnsi="Calibri" w:cs="Calibri"/>
          <w:sz w:val="24"/>
          <w:szCs w:val="24"/>
        </w:rPr>
        <w:t>ing</w:t>
      </w:r>
      <w:r w:rsidRPr="0091025B">
        <w:rPr>
          <w:rFonts w:ascii="Calibri" w:eastAsia="Calibri" w:hAnsi="Calibri" w:cs="Calibri"/>
          <w:sz w:val="24"/>
          <w:szCs w:val="24"/>
        </w:rPr>
        <w:t xml:space="preserve"> an effective structure.</w:t>
      </w:r>
    </w:p>
    <w:p w14:paraId="340509A4" w14:textId="77777777" w:rsidR="00DB73C3" w:rsidRPr="001F71E1" w:rsidRDefault="00DB73C3" w:rsidP="00E66E00">
      <w:pPr>
        <w:spacing w:before="120" w:after="120" w:line="240" w:lineRule="auto"/>
        <w:ind w:left="720"/>
        <w:contextualSpacing/>
        <w:jc w:val="both"/>
        <w:rPr>
          <w:rFonts w:ascii="Calibri" w:eastAsia="Calibri" w:hAnsi="Calibri" w:cs="Calibri"/>
          <w:b/>
          <w:bCs/>
          <w:sz w:val="24"/>
          <w:szCs w:val="24"/>
        </w:rPr>
      </w:pPr>
    </w:p>
    <w:p w14:paraId="404FA262" w14:textId="77777777" w:rsidR="00DB73C3" w:rsidRDefault="00DB73C3" w:rsidP="00E66E00">
      <w:pPr>
        <w:autoSpaceDE w:val="0"/>
        <w:autoSpaceDN w:val="0"/>
        <w:adjustRightInd w:val="0"/>
        <w:spacing w:before="120" w:after="120" w:line="240" w:lineRule="auto"/>
        <w:jc w:val="both"/>
        <w:rPr>
          <w:rFonts w:ascii="Calibri" w:hAnsi="Calibri" w:cs="Calibri"/>
          <w:sz w:val="24"/>
          <w:szCs w:val="24"/>
        </w:rPr>
      </w:pPr>
      <w:r w:rsidRPr="002D5473">
        <w:rPr>
          <w:rFonts w:ascii="Calibri" w:hAnsi="Calibri" w:cs="Calibri"/>
          <w:sz w:val="24"/>
          <w:szCs w:val="24"/>
        </w:rPr>
        <w:t>Parents and carers tell us that improving trust and relationships across the local area goes hand in hand with developing SEND services and improving local area responses to statutory time frames and expectations. There has been significant improvement in SEND services, and we will continue to improve and monitor progress in our statutory processes.</w:t>
      </w:r>
    </w:p>
    <w:p w14:paraId="6DD8DDE4" w14:textId="77777777" w:rsidR="00C47F2E" w:rsidRPr="002D5473" w:rsidRDefault="00C47F2E" w:rsidP="00E66E00">
      <w:pPr>
        <w:autoSpaceDE w:val="0"/>
        <w:autoSpaceDN w:val="0"/>
        <w:adjustRightInd w:val="0"/>
        <w:spacing w:before="120" w:after="120" w:line="240" w:lineRule="auto"/>
        <w:jc w:val="both"/>
        <w:rPr>
          <w:rFonts w:ascii="Calibri" w:hAnsi="Calibri" w:cs="Calibri"/>
          <w:sz w:val="24"/>
          <w:szCs w:val="24"/>
        </w:rPr>
      </w:pPr>
    </w:p>
    <w:p w14:paraId="4A156038" w14:textId="77777777" w:rsidR="00DB73C3" w:rsidRPr="002D5473" w:rsidRDefault="00DB73C3" w:rsidP="00DB73C3">
      <w:pPr>
        <w:autoSpaceDE w:val="0"/>
        <w:autoSpaceDN w:val="0"/>
        <w:adjustRightInd w:val="0"/>
        <w:spacing w:before="120" w:after="0"/>
        <w:jc w:val="center"/>
        <w:rPr>
          <w:rFonts w:ascii="Calibri" w:hAnsi="Calibri" w:cs="Calibri"/>
          <w:sz w:val="18"/>
          <w:szCs w:val="18"/>
        </w:rPr>
      </w:pPr>
      <w:r w:rsidRPr="002D5473">
        <w:rPr>
          <w:rFonts w:ascii="Calibri" w:hAnsi="Calibri" w:cs="Calibri"/>
          <w:sz w:val="36"/>
          <w:szCs w:val="36"/>
        </w:rPr>
        <w:t>2023 is the time to reset relationships in Bristol and</w:t>
      </w:r>
      <w:r>
        <w:rPr>
          <w:rFonts w:ascii="Calibri" w:hAnsi="Calibri" w:cs="Calibri"/>
          <w:sz w:val="36"/>
          <w:szCs w:val="36"/>
        </w:rPr>
        <w:t>,</w:t>
      </w:r>
      <w:r w:rsidRPr="002D5473">
        <w:rPr>
          <w:rFonts w:ascii="Calibri" w:hAnsi="Calibri" w:cs="Calibri"/>
          <w:sz w:val="36"/>
          <w:szCs w:val="36"/>
        </w:rPr>
        <w:t xml:space="preserve"> together</w:t>
      </w:r>
      <w:r>
        <w:rPr>
          <w:rFonts w:ascii="Calibri" w:hAnsi="Calibri" w:cs="Calibri"/>
          <w:sz w:val="36"/>
          <w:szCs w:val="36"/>
        </w:rPr>
        <w:t xml:space="preserve">, </w:t>
      </w:r>
      <w:r w:rsidRPr="002D5473">
        <w:rPr>
          <w:rFonts w:ascii="Calibri" w:hAnsi="Calibri" w:cs="Calibri"/>
          <w:sz w:val="36"/>
          <w:szCs w:val="36"/>
        </w:rPr>
        <w:t>deliver better outcomes for our children and young people</w:t>
      </w:r>
      <w:r w:rsidRPr="002D5473">
        <w:rPr>
          <w:rFonts w:ascii="Calibri" w:hAnsi="Calibri" w:cs="Calibri"/>
          <w:sz w:val="18"/>
          <w:szCs w:val="18"/>
        </w:rPr>
        <w:t>.</w:t>
      </w:r>
    </w:p>
    <w:p w14:paraId="36691606" w14:textId="77777777" w:rsidR="00061338" w:rsidRDefault="00061338" w:rsidP="00061338">
      <w:pPr>
        <w:pStyle w:val="Heading1"/>
        <w:rPr>
          <w:rFonts w:ascii="Calibri" w:eastAsia="Times New Roman" w:hAnsi="Calibri" w:cs="Calibri"/>
        </w:rPr>
      </w:pPr>
      <w:bookmarkStart w:id="2" w:name="_Toc131522606"/>
      <w:r>
        <w:rPr>
          <w:rFonts w:eastAsia="Trebuchet MS"/>
          <w:lang w:eastAsia="en-GB" w:bidi="en-GB"/>
        </w:rPr>
        <w:lastRenderedPageBreak/>
        <w:t>Bristol’s SEND Strategy: Our Vision and Values</w:t>
      </w:r>
      <w:bookmarkEnd w:id="2"/>
      <w:r>
        <w:t xml:space="preserve"> </w:t>
      </w:r>
    </w:p>
    <w:p w14:paraId="787EAB95" w14:textId="77777777" w:rsidR="00061338" w:rsidRDefault="00061338" w:rsidP="00061338">
      <w:pPr>
        <w:spacing w:after="0" w:line="252" w:lineRule="auto"/>
        <w:rPr>
          <w:rFonts w:ascii="Calibri" w:eastAsia="Times New Roman" w:hAnsi="Calibri" w:cs="Calibri"/>
        </w:rPr>
      </w:pPr>
    </w:p>
    <w:p w14:paraId="6AB2AEB2" w14:textId="6AFABB4B" w:rsidR="00061338" w:rsidRPr="000A14AB" w:rsidRDefault="00061338" w:rsidP="000A14AB">
      <w:pPr>
        <w:spacing w:before="120" w:after="120" w:line="240" w:lineRule="auto"/>
        <w:jc w:val="both"/>
        <w:rPr>
          <w:b/>
          <w:bCs/>
          <w:sz w:val="24"/>
          <w:szCs w:val="24"/>
        </w:rPr>
      </w:pPr>
      <w:r w:rsidRPr="00186F5E">
        <w:rPr>
          <w:b/>
          <w:bCs/>
          <w:sz w:val="24"/>
          <w:szCs w:val="24"/>
        </w:rPr>
        <w:t>We will support and empower disabled children and young people and those with special educational needs to reach their full potential and have healthy, independent, and fulfilling lives.</w:t>
      </w:r>
    </w:p>
    <w:p w14:paraId="5AD27F01" w14:textId="767518CD" w:rsidR="00061338" w:rsidRPr="000A14AB" w:rsidRDefault="00061338" w:rsidP="000A14AB">
      <w:pPr>
        <w:spacing w:before="120" w:after="120" w:line="240" w:lineRule="auto"/>
        <w:jc w:val="both"/>
        <w:rPr>
          <w:sz w:val="24"/>
          <w:szCs w:val="24"/>
        </w:rPr>
      </w:pPr>
      <w:r w:rsidRPr="00186F5E">
        <w:rPr>
          <w:sz w:val="24"/>
          <w:szCs w:val="24"/>
        </w:rPr>
        <w:t xml:space="preserve">Our values underpin the work we do across the local area: </w:t>
      </w:r>
    </w:p>
    <w:p w14:paraId="585F40A6" w14:textId="77777777" w:rsidR="00061338" w:rsidRPr="00186F5E" w:rsidRDefault="00061338" w:rsidP="000A14AB">
      <w:pPr>
        <w:pStyle w:val="ListParagraph"/>
        <w:spacing w:before="120" w:after="120" w:line="240" w:lineRule="auto"/>
        <w:ind w:left="463"/>
        <w:contextualSpacing w:val="0"/>
        <w:jc w:val="both"/>
        <w:rPr>
          <w:sz w:val="24"/>
          <w:szCs w:val="24"/>
        </w:rPr>
      </w:pPr>
      <w:r w:rsidRPr="00186F5E">
        <w:rPr>
          <w:b/>
          <w:bCs/>
          <w:sz w:val="24"/>
          <w:szCs w:val="24"/>
        </w:rPr>
        <w:t>Inclusion and Independence</w:t>
      </w:r>
      <w:r w:rsidRPr="00186F5E">
        <w:rPr>
          <w:sz w:val="24"/>
          <w:szCs w:val="24"/>
        </w:rPr>
        <w:t xml:space="preserve"> – belonging and involvement</w:t>
      </w:r>
    </w:p>
    <w:p w14:paraId="076923BD" w14:textId="270659D2" w:rsidR="00061338" w:rsidRPr="000A14AB" w:rsidRDefault="00061338" w:rsidP="000A14AB">
      <w:pPr>
        <w:pStyle w:val="ListParagraph"/>
        <w:spacing w:before="120" w:after="120" w:line="240" w:lineRule="auto"/>
        <w:ind w:left="463"/>
        <w:contextualSpacing w:val="0"/>
        <w:jc w:val="both"/>
        <w:rPr>
          <w:sz w:val="24"/>
          <w:szCs w:val="24"/>
        </w:rPr>
      </w:pPr>
      <w:r w:rsidRPr="00186F5E">
        <w:rPr>
          <w:sz w:val="24"/>
          <w:szCs w:val="24"/>
        </w:rPr>
        <w:t xml:space="preserve">All children, including those with SEND, have the right to influence the decisions that contribute to creating a city they want to live, </w:t>
      </w:r>
      <w:proofErr w:type="gramStart"/>
      <w:r w:rsidRPr="00186F5E">
        <w:rPr>
          <w:sz w:val="24"/>
          <w:szCs w:val="24"/>
        </w:rPr>
        <w:t>study</w:t>
      </w:r>
      <w:proofErr w:type="gramEnd"/>
      <w:r w:rsidRPr="00186F5E">
        <w:rPr>
          <w:sz w:val="24"/>
          <w:szCs w:val="24"/>
        </w:rPr>
        <w:t xml:space="preserve"> and play in. Children and young people will have opportunities to make decisions that benefit their health and happiness and be supported to live and work independently. </w:t>
      </w:r>
    </w:p>
    <w:p w14:paraId="678CAB4D" w14:textId="77777777" w:rsidR="00061338" w:rsidRPr="00186F5E" w:rsidRDefault="00061338" w:rsidP="000A14AB">
      <w:pPr>
        <w:pStyle w:val="ListParagraph"/>
        <w:spacing w:before="120" w:after="120" w:line="240" w:lineRule="auto"/>
        <w:ind w:left="463"/>
        <w:contextualSpacing w:val="0"/>
        <w:jc w:val="both"/>
        <w:rPr>
          <w:sz w:val="24"/>
          <w:szCs w:val="24"/>
        </w:rPr>
      </w:pPr>
      <w:r w:rsidRPr="00186F5E">
        <w:rPr>
          <w:b/>
          <w:bCs/>
          <w:sz w:val="24"/>
          <w:szCs w:val="24"/>
        </w:rPr>
        <w:t>Respect</w:t>
      </w:r>
      <w:r w:rsidRPr="00186F5E">
        <w:rPr>
          <w:sz w:val="24"/>
          <w:szCs w:val="24"/>
        </w:rPr>
        <w:t xml:space="preserve"> – value, regard, and reliability</w:t>
      </w:r>
    </w:p>
    <w:p w14:paraId="519E7260" w14:textId="75BFEA77" w:rsidR="00061338" w:rsidRPr="000A14AB" w:rsidRDefault="00061338" w:rsidP="000A14AB">
      <w:pPr>
        <w:pStyle w:val="ListParagraph"/>
        <w:spacing w:before="120" w:after="120" w:line="240" w:lineRule="auto"/>
        <w:ind w:left="463"/>
        <w:contextualSpacing w:val="0"/>
        <w:jc w:val="both"/>
        <w:rPr>
          <w:sz w:val="24"/>
          <w:szCs w:val="24"/>
        </w:rPr>
      </w:pPr>
      <w:r w:rsidRPr="00186F5E">
        <w:rPr>
          <w:sz w:val="24"/>
          <w:szCs w:val="24"/>
        </w:rPr>
        <w:t>We believe in treating children and young people and their parents and carers, with value and respect. We will ensure children and young people with SEND are provided with services that have regard for their views and wishes. Furthermore, we will work to ensure services are reliable in their delivery of provision and support.</w:t>
      </w:r>
    </w:p>
    <w:p w14:paraId="4696B506" w14:textId="77777777" w:rsidR="00061338" w:rsidRPr="00186F5E" w:rsidRDefault="00061338" w:rsidP="000A14AB">
      <w:pPr>
        <w:pStyle w:val="ListParagraph"/>
        <w:spacing w:before="120" w:after="120" w:line="240" w:lineRule="auto"/>
        <w:ind w:left="463"/>
        <w:contextualSpacing w:val="0"/>
        <w:jc w:val="both"/>
        <w:rPr>
          <w:sz w:val="24"/>
          <w:szCs w:val="24"/>
        </w:rPr>
      </w:pPr>
      <w:r w:rsidRPr="00186F5E">
        <w:rPr>
          <w:b/>
          <w:bCs/>
          <w:sz w:val="24"/>
          <w:szCs w:val="24"/>
        </w:rPr>
        <w:t>Care</w:t>
      </w:r>
      <w:r w:rsidRPr="00186F5E">
        <w:rPr>
          <w:sz w:val="24"/>
          <w:szCs w:val="24"/>
        </w:rPr>
        <w:t xml:space="preserve"> – protection, safeguarding and support</w:t>
      </w:r>
    </w:p>
    <w:p w14:paraId="37448EAD" w14:textId="41CCC20C" w:rsidR="00061338" w:rsidRPr="000A14AB" w:rsidRDefault="00061338" w:rsidP="000A14AB">
      <w:pPr>
        <w:pStyle w:val="ListParagraph"/>
        <w:spacing w:before="120" w:after="120" w:line="240" w:lineRule="auto"/>
        <w:ind w:left="463"/>
        <w:contextualSpacing w:val="0"/>
        <w:jc w:val="both"/>
        <w:rPr>
          <w:sz w:val="24"/>
          <w:szCs w:val="24"/>
        </w:rPr>
      </w:pPr>
      <w:r w:rsidRPr="00186F5E">
        <w:rPr>
          <w:sz w:val="24"/>
          <w:szCs w:val="24"/>
        </w:rPr>
        <w:t xml:space="preserve">All children and young people are entitled to feel safe, protected and supported. We will work together to ensure safeguarding is robust and that children and young people with SEND are safe from fear of harm or the threat of harm. </w:t>
      </w:r>
    </w:p>
    <w:p w14:paraId="5C224BE7" w14:textId="77777777" w:rsidR="00061338" w:rsidRPr="00186F5E" w:rsidRDefault="00061338" w:rsidP="000A14AB">
      <w:pPr>
        <w:pStyle w:val="ListParagraph"/>
        <w:spacing w:before="120" w:after="120" w:line="240" w:lineRule="auto"/>
        <w:ind w:left="463"/>
        <w:contextualSpacing w:val="0"/>
        <w:jc w:val="both"/>
        <w:rPr>
          <w:sz w:val="24"/>
          <w:szCs w:val="24"/>
        </w:rPr>
      </w:pPr>
      <w:r w:rsidRPr="00186F5E">
        <w:rPr>
          <w:b/>
          <w:bCs/>
          <w:sz w:val="24"/>
          <w:szCs w:val="24"/>
        </w:rPr>
        <w:t>Equality</w:t>
      </w:r>
      <w:r w:rsidRPr="00186F5E">
        <w:rPr>
          <w:sz w:val="24"/>
          <w:szCs w:val="24"/>
        </w:rPr>
        <w:t xml:space="preserve"> – fairness, accessibility, and opportunity</w:t>
      </w:r>
    </w:p>
    <w:p w14:paraId="2AC6BA94" w14:textId="77777777" w:rsidR="00061338" w:rsidRPr="00186F5E" w:rsidRDefault="00061338" w:rsidP="000A14AB">
      <w:pPr>
        <w:pStyle w:val="ListParagraph"/>
        <w:spacing w:before="120" w:after="120" w:line="240" w:lineRule="auto"/>
        <w:ind w:left="463"/>
        <w:contextualSpacing w:val="0"/>
        <w:jc w:val="both"/>
        <w:rPr>
          <w:rFonts w:ascii="Calibri" w:eastAsia="Times New Roman" w:hAnsi="Calibri" w:cs="Calibri"/>
          <w:sz w:val="24"/>
          <w:szCs w:val="24"/>
        </w:rPr>
      </w:pPr>
      <w:r w:rsidRPr="00186F5E">
        <w:rPr>
          <w:sz w:val="24"/>
          <w:szCs w:val="24"/>
        </w:rPr>
        <w:t>Children and young people with SEND have the right to access opportunities without discrimination or prejudice. We believe in the rights afforded to children and young people with SEND through the Equality Act 2010 and the UN Convention on the Rights of the Child.</w:t>
      </w:r>
    </w:p>
    <w:p w14:paraId="24F09B8E" w14:textId="77777777" w:rsidR="00061338" w:rsidRPr="00186F5E" w:rsidRDefault="00061338" w:rsidP="003A29B4">
      <w:pPr>
        <w:jc w:val="both"/>
        <w:rPr>
          <w:rFonts w:ascii="Calibri" w:eastAsia="Times New Roman" w:hAnsi="Calibri" w:cs="Calibri"/>
          <w:sz w:val="24"/>
          <w:szCs w:val="24"/>
        </w:rPr>
      </w:pPr>
      <w:r w:rsidRPr="00186F5E">
        <w:rPr>
          <w:rFonts w:ascii="Calibri" w:eastAsia="Times New Roman" w:hAnsi="Calibri" w:cs="Calibri"/>
          <w:sz w:val="24"/>
          <w:szCs w:val="24"/>
        </w:rPr>
        <w:br w:type="page"/>
      </w:r>
    </w:p>
    <w:p w14:paraId="3D8C5D9E" w14:textId="77777777" w:rsidR="00061338" w:rsidRDefault="00061338" w:rsidP="00061338">
      <w:pPr>
        <w:pStyle w:val="Heading1"/>
        <w:rPr>
          <w:rFonts w:eastAsia="Trebuchet MS"/>
          <w:lang w:eastAsia="en-GB" w:bidi="en-GB"/>
        </w:rPr>
      </w:pPr>
      <w:bookmarkStart w:id="3" w:name="_Toc131522607"/>
      <w:r>
        <w:rPr>
          <w:rFonts w:eastAsia="Trebuchet MS"/>
          <w:lang w:eastAsia="en-GB" w:bidi="en-GB"/>
        </w:rPr>
        <w:lastRenderedPageBreak/>
        <w:t>Governance</w:t>
      </w:r>
      <w:bookmarkEnd w:id="3"/>
      <w:r>
        <w:rPr>
          <w:rFonts w:eastAsia="Trebuchet MS"/>
          <w:lang w:eastAsia="en-GB" w:bidi="en-GB"/>
        </w:rPr>
        <w:t xml:space="preserve"> </w:t>
      </w:r>
    </w:p>
    <w:p w14:paraId="4CF057BB" w14:textId="20BA4C7D" w:rsidR="00061338" w:rsidRPr="00186F5E" w:rsidRDefault="003A29B4" w:rsidP="000A14AB">
      <w:pPr>
        <w:spacing w:before="120" w:after="120" w:line="240" w:lineRule="auto"/>
        <w:jc w:val="both"/>
        <w:rPr>
          <w:sz w:val="24"/>
          <w:szCs w:val="24"/>
        </w:rPr>
      </w:pPr>
      <w:r>
        <w:rPr>
          <w:sz w:val="24"/>
          <w:szCs w:val="24"/>
        </w:rPr>
        <w:t xml:space="preserve">Bristol will continue to use the established governance arrangements used to drive the Written Statement of Action arising from the 2019 </w:t>
      </w:r>
      <w:r w:rsidR="00DB7E9B">
        <w:rPr>
          <w:sz w:val="24"/>
          <w:szCs w:val="24"/>
        </w:rPr>
        <w:t xml:space="preserve">SEND </w:t>
      </w:r>
      <w:r>
        <w:rPr>
          <w:sz w:val="24"/>
          <w:szCs w:val="24"/>
        </w:rPr>
        <w:t xml:space="preserve">Inspection. </w:t>
      </w:r>
      <w:r w:rsidR="00061338" w:rsidRPr="00186F5E">
        <w:rPr>
          <w:sz w:val="24"/>
          <w:szCs w:val="24"/>
        </w:rPr>
        <w:t>The SEND Partnership Group (SPG) is responsible for driving the actions set out in th</w:t>
      </w:r>
      <w:r w:rsidR="005D1F69">
        <w:rPr>
          <w:sz w:val="24"/>
          <w:szCs w:val="24"/>
        </w:rPr>
        <w:t xml:space="preserve">is Accelerated Progress Plan </w:t>
      </w:r>
      <w:r w:rsidR="00CE5456">
        <w:rPr>
          <w:sz w:val="24"/>
          <w:szCs w:val="24"/>
        </w:rPr>
        <w:t xml:space="preserve">(APP) </w:t>
      </w:r>
      <w:r w:rsidR="005D1F69">
        <w:rPr>
          <w:sz w:val="24"/>
          <w:szCs w:val="24"/>
        </w:rPr>
        <w:t xml:space="preserve">and the </w:t>
      </w:r>
      <w:r w:rsidR="00061338" w:rsidRPr="00186F5E">
        <w:rPr>
          <w:sz w:val="24"/>
          <w:szCs w:val="24"/>
        </w:rPr>
        <w:t>SEND Strategic Partnership Plan</w:t>
      </w:r>
      <w:r w:rsidR="00A072A8">
        <w:rPr>
          <w:sz w:val="24"/>
          <w:szCs w:val="24"/>
        </w:rPr>
        <w:t>,</w:t>
      </w:r>
      <w:r w:rsidR="00061338" w:rsidRPr="00186F5E">
        <w:rPr>
          <w:sz w:val="24"/>
          <w:szCs w:val="24"/>
        </w:rPr>
        <w:t xml:space="preserve"> and </w:t>
      </w:r>
      <w:r w:rsidR="001661D7">
        <w:rPr>
          <w:sz w:val="24"/>
          <w:szCs w:val="24"/>
        </w:rPr>
        <w:t xml:space="preserve">for </w:t>
      </w:r>
      <w:r w:rsidR="00061338" w:rsidRPr="00186F5E">
        <w:rPr>
          <w:sz w:val="24"/>
          <w:szCs w:val="24"/>
        </w:rPr>
        <w:t xml:space="preserve">establishing task and finish groups as necessary to focus on specific areas of work. </w:t>
      </w:r>
    </w:p>
    <w:p w14:paraId="648803FD" w14:textId="6D5FDD0C" w:rsidR="0078771D" w:rsidRDefault="00061338" w:rsidP="000A14AB">
      <w:pPr>
        <w:spacing w:before="120" w:after="120" w:line="240" w:lineRule="auto"/>
        <w:jc w:val="both"/>
        <w:rPr>
          <w:rFonts w:eastAsia="Times New Roman" w:cstheme="minorHAnsi"/>
          <w:b/>
          <w:iCs/>
          <w:color w:val="000000"/>
          <w:spacing w:val="15"/>
          <w:sz w:val="24"/>
          <w:szCs w:val="24"/>
        </w:rPr>
      </w:pPr>
      <w:r w:rsidRPr="00186F5E">
        <w:rPr>
          <w:sz w:val="24"/>
          <w:szCs w:val="24"/>
        </w:rPr>
        <w:t>Accountability for progress and impact</w:t>
      </w:r>
      <w:r w:rsidR="00CE5456">
        <w:rPr>
          <w:sz w:val="24"/>
          <w:szCs w:val="24"/>
        </w:rPr>
        <w:t xml:space="preserve"> of the APP</w:t>
      </w:r>
      <w:r w:rsidRPr="00186F5E">
        <w:rPr>
          <w:sz w:val="24"/>
          <w:szCs w:val="24"/>
        </w:rPr>
        <w:t xml:space="preserve"> is through reporting to the bi-monthly, multi-agency SEND Improvement Board and via B</w:t>
      </w:r>
      <w:r w:rsidR="00B37DDB">
        <w:rPr>
          <w:sz w:val="24"/>
          <w:szCs w:val="24"/>
        </w:rPr>
        <w:t xml:space="preserve">ristol City Council </w:t>
      </w:r>
      <w:r w:rsidR="00354092">
        <w:rPr>
          <w:sz w:val="24"/>
          <w:szCs w:val="24"/>
        </w:rPr>
        <w:t xml:space="preserve">(BCC) </w:t>
      </w:r>
      <w:r w:rsidRPr="00186F5E">
        <w:rPr>
          <w:sz w:val="24"/>
          <w:szCs w:val="24"/>
        </w:rPr>
        <w:t xml:space="preserve">and </w:t>
      </w:r>
      <w:r w:rsidR="00354092" w:rsidRPr="00354092">
        <w:rPr>
          <w:sz w:val="24"/>
          <w:szCs w:val="24"/>
        </w:rPr>
        <w:t xml:space="preserve">NHS Bristol, North Somerset, and South Gloucestershire </w:t>
      </w:r>
      <w:r w:rsidRPr="00186F5E">
        <w:rPr>
          <w:sz w:val="24"/>
          <w:szCs w:val="24"/>
        </w:rPr>
        <w:t>I</w:t>
      </w:r>
      <w:r w:rsidR="00354092">
        <w:rPr>
          <w:sz w:val="24"/>
          <w:szCs w:val="24"/>
        </w:rPr>
        <w:t>ntegrated Care Board (ICB)</w:t>
      </w:r>
      <w:r w:rsidRPr="00186F5E">
        <w:rPr>
          <w:sz w:val="24"/>
          <w:szCs w:val="24"/>
        </w:rPr>
        <w:t xml:space="preserve"> governance.</w:t>
      </w:r>
      <w:r w:rsidR="00831014" w:rsidRPr="00831014">
        <w:rPr>
          <w:rFonts w:eastAsia="Times New Roman" w:cstheme="minorHAnsi"/>
          <w:b/>
          <w:iCs/>
          <w:color w:val="000000"/>
          <w:spacing w:val="15"/>
          <w:sz w:val="24"/>
          <w:szCs w:val="24"/>
        </w:rPr>
        <w:t xml:space="preserve"> </w:t>
      </w:r>
    </w:p>
    <w:p w14:paraId="4BC4F2D6" w14:textId="0E9B646E" w:rsidR="00061338" w:rsidRPr="0078771D" w:rsidRDefault="00485650" w:rsidP="0078771D">
      <w:pPr>
        <w:spacing w:before="120" w:after="120"/>
        <w:jc w:val="center"/>
        <w:rPr>
          <w:rFonts w:eastAsia="Times New Roman" w:cstheme="minorHAnsi"/>
          <w:b/>
          <w:iCs/>
          <w:color w:val="000000"/>
          <w:spacing w:val="15"/>
        </w:rPr>
      </w:pPr>
      <w:r>
        <w:object w:dxaOrig="18990" w:dyaOrig="11411" w14:anchorId="034C50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Diagram showing the integration of ICB governance groups, local area SEND governance and Bristol City Council governance." style="width:587pt;height:352.5pt" o:ole="">
            <v:imagedata r:id="rId15" o:title=""/>
          </v:shape>
          <o:OLEObject Type="Embed" ProgID="Visio.Drawing.15" ShapeID="_x0000_i1025" DrawAspect="Content" ObjectID="_1748344332" r:id="rId16"/>
        </w:object>
      </w:r>
      <w:r w:rsidR="00061338">
        <w:rPr>
          <w:rFonts w:ascii="Calibri" w:eastAsia="Calibri" w:hAnsi="Calibri" w:cs="Arial"/>
          <w:color w:val="FF0000"/>
          <w:sz w:val="20"/>
          <w:szCs w:val="20"/>
        </w:rPr>
        <w:br w:type="page"/>
      </w:r>
    </w:p>
    <w:p w14:paraId="4FBD88D3" w14:textId="352FBD5A" w:rsidR="002F2EAD" w:rsidRDefault="00015E9C" w:rsidP="003F6E15">
      <w:pPr>
        <w:pStyle w:val="Heading1"/>
        <w:jc w:val="center"/>
      </w:pPr>
      <w:bookmarkStart w:id="4" w:name="_Toc131522608"/>
      <w:r w:rsidRPr="00015E9C">
        <w:lastRenderedPageBreak/>
        <w:t xml:space="preserve">Accelerated </w:t>
      </w:r>
      <w:r w:rsidR="006B7C74">
        <w:t>Progress</w:t>
      </w:r>
      <w:r w:rsidRPr="00015E9C">
        <w:t xml:space="preserve"> Plan to address the area of weakness where sufficient progress has not been made </w:t>
      </w:r>
      <w:r w:rsidR="005A74E8">
        <w:t>following</w:t>
      </w:r>
      <w:r w:rsidRPr="00015E9C">
        <w:t xml:space="preserve"> the reinspection</w:t>
      </w:r>
      <w:bookmarkEnd w:id="4"/>
    </w:p>
    <w:p w14:paraId="3D28E24B" w14:textId="77777777" w:rsidR="00CE5456" w:rsidRPr="00ED6F4F" w:rsidRDefault="00CE5456" w:rsidP="00CE5456">
      <w:pPr>
        <w:rPr>
          <w:sz w:val="24"/>
          <w:szCs w:val="24"/>
        </w:rPr>
      </w:pPr>
    </w:p>
    <w:p w14:paraId="58BDA432" w14:textId="56A96DBC" w:rsidR="00CE5456" w:rsidRPr="00ED6F4F" w:rsidRDefault="00E8482E" w:rsidP="00E8482E">
      <w:pPr>
        <w:spacing w:before="120" w:after="120"/>
        <w:jc w:val="center"/>
        <w:rPr>
          <w:rFonts w:eastAsia="Calibri" w:cstheme="minorHAnsi"/>
          <w:b/>
          <w:bCs/>
          <w:sz w:val="24"/>
          <w:szCs w:val="24"/>
        </w:rPr>
      </w:pPr>
      <w:r w:rsidRPr="00ED6F4F">
        <w:rPr>
          <w:rFonts w:eastAsia="Calibri" w:cstheme="minorHAnsi"/>
          <w:b/>
          <w:bCs/>
          <w:sz w:val="24"/>
          <w:szCs w:val="24"/>
        </w:rPr>
        <w:t xml:space="preserve">Area of weakness: </w:t>
      </w:r>
      <w:r w:rsidR="00CE5456" w:rsidRPr="00ED6F4F">
        <w:rPr>
          <w:rFonts w:eastAsia="Calibri" w:cstheme="minorHAnsi"/>
          <w:b/>
          <w:bCs/>
          <w:sz w:val="24"/>
          <w:szCs w:val="24"/>
        </w:rPr>
        <w:t>The fractured relationships with parents and carers, lack of co-production and variable engagement and collaboration. It is time to reset relationships in Bristol.</w:t>
      </w:r>
    </w:p>
    <w:p w14:paraId="05D816CF" w14:textId="77777777" w:rsidR="00E8482E" w:rsidRPr="00E8482E" w:rsidRDefault="00E8482E" w:rsidP="00E8482E">
      <w:pPr>
        <w:spacing w:before="120" w:after="120"/>
        <w:jc w:val="center"/>
        <w:rPr>
          <w:rFonts w:eastAsia="Calibri" w:cstheme="minorHAnsi"/>
          <w:b/>
          <w:bCs/>
        </w:rPr>
      </w:pPr>
    </w:p>
    <w:tbl>
      <w:tblPr>
        <w:tblStyle w:val="TableGrid"/>
        <w:tblW w:w="15448" w:type="dxa"/>
        <w:tblInd w:w="-714" w:type="dxa"/>
        <w:tblLook w:val="04A0" w:firstRow="1" w:lastRow="0" w:firstColumn="1" w:lastColumn="0" w:noHBand="0" w:noVBand="1"/>
      </w:tblPr>
      <w:tblGrid>
        <w:gridCol w:w="9923"/>
        <w:gridCol w:w="1130"/>
        <w:gridCol w:w="4395"/>
      </w:tblGrid>
      <w:tr w:rsidR="00AC552C" w:rsidRPr="00531A58" w14:paraId="3978FC64" w14:textId="3E0AF7D9" w:rsidTr="00531A58">
        <w:tc>
          <w:tcPr>
            <w:tcW w:w="15448" w:type="dxa"/>
            <w:gridSpan w:val="3"/>
            <w:shd w:val="clear" w:color="auto" w:fill="BDD6EE" w:themeFill="accent5" w:themeFillTint="66"/>
          </w:tcPr>
          <w:p w14:paraId="45D3182C" w14:textId="7D85858F" w:rsidR="00AC552C" w:rsidRPr="00531A58" w:rsidRDefault="00AC552C" w:rsidP="00032A56">
            <w:pPr>
              <w:pStyle w:val="ListParagraph"/>
              <w:numPr>
                <w:ilvl w:val="0"/>
                <w:numId w:val="3"/>
              </w:numPr>
              <w:spacing w:before="60" w:after="60"/>
              <w:contextualSpacing w:val="0"/>
              <w:rPr>
                <w:b/>
                <w:bCs/>
              </w:rPr>
            </w:pPr>
            <w:r w:rsidRPr="00531A58">
              <w:rPr>
                <w:b/>
                <w:bCs/>
              </w:rPr>
              <w:t xml:space="preserve">Objective </w:t>
            </w:r>
            <w:r w:rsidR="009D7402" w:rsidRPr="00531A58">
              <w:rPr>
                <w:b/>
                <w:bCs/>
              </w:rPr>
              <w:t>–</w:t>
            </w:r>
            <w:r w:rsidRPr="00531A58">
              <w:rPr>
                <w:b/>
                <w:bCs/>
              </w:rPr>
              <w:t xml:space="preserve"> </w:t>
            </w:r>
            <w:r w:rsidR="009D7402" w:rsidRPr="00531A58">
              <w:rPr>
                <w:b/>
                <w:bCs/>
              </w:rPr>
              <w:t xml:space="preserve">Formalised </w:t>
            </w:r>
            <w:r w:rsidR="0006380B" w:rsidRPr="00531A58">
              <w:rPr>
                <w:b/>
                <w:bCs/>
              </w:rPr>
              <w:t>strategic</w:t>
            </w:r>
            <w:r w:rsidR="009D7402" w:rsidRPr="00531A58">
              <w:rPr>
                <w:b/>
                <w:bCs/>
              </w:rPr>
              <w:t xml:space="preserve"> </w:t>
            </w:r>
            <w:r w:rsidR="0006380B" w:rsidRPr="00531A58">
              <w:rPr>
                <w:b/>
                <w:bCs/>
              </w:rPr>
              <w:t>parent carer forum (PCF)</w:t>
            </w:r>
            <w:r w:rsidR="009D7402" w:rsidRPr="00531A58">
              <w:rPr>
                <w:b/>
                <w:bCs/>
              </w:rPr>
              <w:t xml:space="preserve"> arrangements</w:t>
            </w:r>
          </w:p>
        </w:tc>
      </w:tr>
      <w:tr w:rsidR="00AC552C" w:rsidRPr="00EE7B61" w14:paraId="35554F95" w14:textId="4E532FBE" w:rsidTr="00B26A59">
        <w:tc>
          <w:tcPr>
            <w:tcW w:w="15448" w:type="dxa"/>
            <w:gridSpan w:val="3"/>
          </w:tcPr>
          <w:p w14:paraId="685B6B1B" w14:textId="0C39F028" w:rsidR="00AC552C" w:rsidRPr="00EE7B61" w:rsidRDefault="004E4079" w:rsidP="00032A56">
            <w:pPr>
              <w:spacing w:before="60" w:after="60"/>
            </w:pPr>
            <w:r>
              <w:t>To have f</w:t>
            </w:r>
            <w:r w:rsidR="00AC552C" w:rsidRPr="00EE7B61">
              <w:t>ormal</w:t>
            </w:r>
            <w:r w:rsidR="003731D6">
              <w:t xml:space="preserve"> strategic parent carer forum arrangements in place that represent the diverse co</w:t>
            </w:r>
            <w:r w:rsidR="00595013">
              <w:t>mmunities of Bristol</w:t>
            </w:r>
            <w:r w:rsidR="00404F74">
              <w:t>.  The parent carer forum will be</w:t>
            </w:r>
            <w:r w:rsidR="0006380B">
              <w:t xml:space="preserve"> working </w:t>
            </w:r>
            <w:r w:rsidR="00AC552C" w:rsidRPr="00EE7B61">
              <w:t xml:space="preserve">in collaboration with </w:t>
            </w:r>
            <w:r w:rsidR="009F2600" w:rsidRPr="00EE7B61">
              <w:t>local area</w:t>
            </w:r>
            <w:r w:rsidR="00AC552C" w:rsidRPr="00EE7B61">
              <w:t xml:space="preserve"> partners</w:t>
            </w:r>
            <w:r w:rsidR="0006380B">
              <w:t xml:space="preserve"> w</w:t>
            </w:r>
            <w:r w:rsidR="00AC552C" w:rsidRPr="00EE7B61">
              <w:t xml:space="preserve">ith agreed ways of working and </w:t>
            </w:r>
            <w:r w:rsidR="009F2600" w:rsidRPr="00EE7B61">
              <w:t xml:space="preserve">incorporated into formal </w:t>
            </w:r>
            <w:r w:rsidR="0006380B">
              <w:t xml:space="preserve">local area SEND </w:t>
            </w:r>
            <w:r w:rsidR="009F2600" w:rsidRPr="00EE7B61">
              <w:t>governance</w:t>
            </w:r>
          </w:p>
        </w:tc>
      </w:tr>
      <w:tr w:rsidR="005900E8" w:rsidRPr="00531A58" w14:paraId="066CEADA" w14:textId="1628D7E8" w:rsidTr="00531A58">
        <w:tc>
          <w:tcPr>
            <w:tcW w:w="9923" w:type="dxa"/>
            <w:shd w:val="clear" w:color="auto" w:fill="BDD6EE" w:themeFill="accent5" w:themeFillTint="66"/>
          </w:tcPr>
          <w:p w14:paraId="24DAE671" w14:textId="227FB582" w:rsidR="005900E8" w:rsidRPr="00531A58" w:rsidRDefault="005900E8" w:rsidP="00032A56">
            <w:pPr>
              <w:spacing w:before="60" w:after="60"/>
              <w:rPr>
                <w:b/>
                <w:bCs/>
              </w:rPr>
            </w:pPr>
            <w:r w:rsidRPr="00531A58">
              <w:rPr>
                <w:b/>
                <w:bCs/>
              </w:rPr>
              <w:t>Action</w:t>
            </w:r>
          </w:p>
        </w:tc>
        <w:tc>
          <w:tcPr>
            <w:tcW w:w="1130" w:type="dxa"/>
            <w:shd w:val="clear" w:color="auto" w:fill="BDD6EE" w:themeFill="accent5" w:themeFillTint="66"/>
          </w:tcPr>
          <w:p w14:paraId="7CC73252" w14:textId="18631099" w:rsidR="005900E8" w:rsidRPr="00531A58" w:rsidRDefault="005900E8" w:rsidP="00032A56">
            <w:pPr>
              <w:spacing w:before="60" w:after="60"/>
              <w:rPr>
                <w:b/>
                <w:bCs/>
              </w:rPr>
            </w:pPr>
            <w:r w:rsidRPr="00531A58">
              <w:rPr>
                <w:b/>
                <w:bCs/>
              </w:rPr>
              <w:t>By when</w:t>
            </w:r>
          </w:p>
        </w:tc>
        <w:tc>
          <w:tcPr>
            <w:tcW w:w="4393" w:type="dxa"/>
            <w:shd w:val="clear" w:color="auto" w:fill="BDD6EE" w:themeFill="accent5" w:themeFillTint="66"/>
          </w:tcPr>
          <w:p w14:paraId="37EFA4BE" w14:textId="6949C21B" w:rsidR="005900E8" w:rsidRPr="00531A58" w:rsidRDefault="00F67CDD" w:rsidP="00032A56">
            <w:pPr>
              <w:spacing w:before="60" w:after="60"/>
              <w:rPr>
                <w:b/>
                <w:bCs/>
              </w:rPr>
            </w:pPr>
            <w:r w:rsidRPr="00531A58">
              <w:rPr>
                <w:b/>
                <w:bCs/>
              </w:rPr>
              <w:t xml:space="preserve">Lead </w:t>
            </w:r>
            <w:r w:rsidR="00FD0952" w:rsidRPr="00531A58">
              <w:rPr>
                <w:b/>
                <w:bCs/>
              </w:rPr>
              <w:t>officer</w:t>
            </w:r>
          </w:p>
        </w:tc>
      </w:tr>
      <w:tr w:rsidR="005900E8" w:rsidRPr="00EE7B61" w14:paraId="60B3AA71" w14:textId="7F8FCF1B" w:rsidTr="00B26A59">
        <w:tc>
          <w:tcPr>
            <w:tcW w:w="9923" w:type="dxa"/>
          </w:tcPr>
          <w:p w14:paraId="48FA99BE" w14:textId="676F7C28" w:rsidR="005900E8" w:rsidRPr="00EE7B61" w:rsidRDefault="005900E8" w:rsidP="00032A56">
            <w:pPr>
              <w:pStyle w:val="ListParagraph"/>
              <w:numPr>
                <w:ilvl w:val="1"/>
                <w:numId w:val="3"/>
              </w:numPr>
              <w:spacing w:before="60" w:after="60"/>
              <w:contextualSpacing w:val="0"/>
            </w:pPr>
            <w:r w:rsidRPr="00EE7B61">
              <w:t xml:space="preserve">Secure application </w:t>
            </w:r>
            <w:r w:rsidR="00C7306D" w:rsidRPr="00EE7B61">
              <w:t xml:space="preserve">and approval </w:t>
            </w:r>
            <w:r w:rsidRPr="00EE7B61">
              <w:t>for DfE funded PCF</w:t>
            </w:r>
          </w:p>
          <w:p w14:paraId="5BB3F1DB" w14:textId="1A486324" w:rsidR="005900E8" w:rsidRPr="00EE7B61" w:rsidRDefault="00155035" w:rsidP="00032A56">
            <w:pPr>
              <w:pStyle w:val="ListParagraph"/>
              <w:numPr>
                <w:ilvl w:val="1"/>
                <w:numId w:val="3"/>
              </w:numPr>
              <w:spacing w:before="60" w:after="60"/>
              <w:contextualSpacing w:val="0"/>
              <w:rPr>
                <w:color w:val="000000" w:themeColor="text1"/>
              </w:rPr>
            </w:pPr>
            <w:r w:rsidRPr="00EE7B61">
              <w:rPr>
                <w:color w:val="000000" w:themeColor="text1"/>
              </w:rPr>
              <w:t xml:space="preserve">New </w:t>
            </w:r>
            <w:r w:rsidR="005900E8" w:rsidRPr="00EE7B61">
              <w:rPr>
                <w:color w:val="000000" w:themeColor="text1"/>
              </w:rPr>
              <w:t xml:space="preserve">PCF </w:t>
            </w:r>
            <w:r w:rsidRPr="00EE7B61">
              <w:rPr>
                <w:color w:val="000000" w:themeColor="text1"/>
              </w:rPr>
              <w:t>formalised</w:t>
            </w:r>
            <w:r w:rsidR="009F5002" w:rsidRPr="00EE7B61">
              <w:rPr>
                <w:color w:val="000000" w:themeColor="text1"/>
              </w:rPr>
              <w:t xml:space="preserve"> </w:t>
            </w:r>
            <w:r w:rsidR="005900E8" w:rsidRPr="00EE7B61">
              <w:rPr>
                <w:color w:val="000000" w:themeColor="text1"/>
              </w:rPr>
              <w:t>to represent diverse parent carer groups and seldom heard voices within PCF arrangements</w:t>
            </w:r>
            <w:r w:rsidR="003F432B" w:rsidRPr="00EE7B61">
              <w:rPr>
                <w:color w:val="000000" w:themeColor="text1"/>
              </w:rPr>
              <w:t>, using established mechanisms such as Community of Groups</w:t>
            </w:r>
          </w:p>
          <w:p w14:paraId="28F7D4DE" w14:textId="3B654D6B" w:rsidR="005117E5" w:rsidRPr="00EE7B61" w:rsidRDefault="00C63893" w:rsidP="00032A56">
            <w:pPr>
              <w:pStyle w:val="ListParagraph"/>
              <w:numPr>
                <w:ilvl w:val="1"/>
                <w:numId w:val="3"/>
              </w:numPr>
              <w:spacing w:before="60" w:after="60"/>
              <w:contextualSpacing w:val="0"/>
              <w:rPr>
                <w:color w:val="000000" w:themeColor="text1"/>
              </w:rPr>
            </w:pPr>
            <w:r w:rsidRPr="00EE7B61">
              <w:rPr>
                <w:color w:val="000000" w:themeColor="text1"/>
              </w:rPr>
              <w:t>Local area</w:t>
            </w:r>
            <w:r w:rsidR="006F5AAD" w:rsidRPr="00EE7B61">
              <w:rPr>
                <w:color w:val="000000" w:themeColor="text1"/>
              </w:rPr>
              <w:t xml:space="preserve"> </w:t>
            </w:r>
            <w:r w:rsidR="00FF5CC6" w:rsidRPr="00EE7B61">
              <w:rPr>
                <w:color w:val="000000" w:themeColor="text1"/>
              </w:rPr>
              <w:t xml:space="preserve">commitment to </w:t>
            </w:r>
            <w:r w:rsidR="0067138F" w:rsidRPr="00EE7B61">
              <w:rPr>
                <w:color w:val="000000" w:themeColor="text1"/>
              </w:rPr>
              <w:t xml:space="preserve">support </w:t>
            </w:r>
            <w:r w:rsidRPr="00EE7B61">
              <w:rPr>
                <w:color w:val="000000" w:themeColor="text1"/>
              </w:rPr>
              <w:t xml:space="preserve">PCF arrangements – to </w:t>
            </w:r>
            <w:r w:rsidR="005817A8" w:rsidRPr="00EE7B61">
              <w:rPr>
                <w:color w:val="000000" w:themeColor="text1"/>
              </w:rPr>
              <w:t xml:space="preserve">enable different communities to come together and </w:t>
            </w:r>
            <w:r w:rsidR="00362B7A" w:rsidRPr="00EE7B61">
              <w:rPr>
                <w:color w:val="000000" w:themeColor="text1"/>
              </w:rPr>
              <w:t xml:space="preserve">connect local area SEND governance </w:t>
            </w:r>
          </w:p>
          <w:p w14:paraId="74820F9C" w14:textId="15A1BEBE" w:rsidR="00E44387" w:rsidRPr="00EE7B61" w:rsidRDefault="00AC552C" w:rsidP="00032A56">
            <w:pPr>
              <w:pStyle w:val="ListParagraph"/>
              <w:numPr>
                <w:ilvl w:val="1"/>
                <w:numId w:val="3"/>
              </w:numPr>
              <w:spacing w:before="60" w:after="60"/>
              <w:contextualSpacing w:val="0"/>
            </w:pPr>
            <w:r w:rsidRPr="00EE7B61">
              <w:t xml:space="preserve">Develop </w:t>
            </w:r>
            <w:r w:rsidR="001C0B48" w:rsidRPr="00EE7B61">
              <w:t xml:space="preserve">and agree </w:t>
            </w:r>
            <w:r w:rsidR="00174341" w:rsidRPr="00EE7B61">
              <w:t>M</w:t>
            </w:r>
            <w:r w:rsidR="00174341">
              <w:t>emorandum of Understanding</w:t>
            </w:r>
            <w:r w:rsidR="001C0B48" w:rsidRPr="00EE7B61">
              <w:t xml:space="preserve"> to enable effective joint working and include resolution process</w:t>
            </w:r>
          </w:p>
          <w:p w14:paraId="449A1321" w14:textId="2D2E36E1" w:rsidR="009D7402" w:rsidRPr="00EE7B61" w:rsidRDefault="007C16A1" w:rsidP="00032A56">
            <w:pPr>
              <w:pStyle w:val="ListParagraph"/>
              <w:numPr>
                <w:ilvl w:val="1"/>
                <w:numId w:val="3"/>
              </w:numPr>
              <w:spacing w:before="60" w:after="60"/>
              <w:contextualSpacing w:val="0"/>
            </w:pPr>
            <w:r w:rsidRPr="00EE7B61">
              <w:t>Agree</w:t>
            </w:r>
            <w:r w:rsidR="00362B7A" w:rsidRPr="00EE7B61">
              <w:t xml:space="preserve"> local area</w:t>
            </w:r>
            <w:r w:rsidRPr="00EE7B61">
              <w:t xml:space="preserve"> g</w:t>
            </w:r>
            <w:r w:rsidR="00FD5591" w:rsidRPr="00EE7B61">
              <w:t xml:space="preserve">overnance </w:t>
            </w:r>
            <w:r w:rsidR="00AC552C" w:rsidRPr="00EE7B61">
              <w:t xml:space="preserve">to </w:t>
            </w:r>
            <w:r w:rsidR="006B336B" w:rsidRPr="00EE7B61">
              <w:t>ensur</w:t>
            </w:r>
            <w:r w:rsidR="00AC552C" w:rsidRPr="00EE7B61">
              <w:t xml:space="preserve">e </w:t>
            </w:r>
            <w:r w:rsidR="00ED07E5" w:rsidRPr="00EE7B61">
              <w:t xml:space="preserve">PCF </w:t>
            </w:r>
            <w:r w:rsidR="006B336B" w:rsidRPr="00EE7B61">
              <w:t xml:space="preserve">have </w:t>
            </w:r>
            <w:r w:rsidR="00AC552C" w:rsidRPr="00EE7B61">
              <w:t xml:space="preserve">access to </w:t>
            </w:r>
            <w:r w:rsidR="00ED07E5" w:rsidRPr="00EE7B61">
              <w:t xml:space="preserve">local area </w:t>
            </w:r>
            <w:r w:rsidR="00AC552C" w:rsidRPr="00EE7B61">
              <w:t>leadership, and to</w:t>
            </w:r>
            <w:r w:rsidR="00FD5591" w:rsidRPr="00EE7B61">
              <w:t xml:space="preserve"> ensure </w:t>
            </w:r>
            <w:r w:rsidR="006B336B" w:rsidRPr="00EE7B61">
              <w:t xml:space="preserve">they </w:t>
            </w:r>
            <w:r w:rsidR="00FD5591" w:rsidRPr="00EE7B61">
              <w:t xml:space="preserve">are </w:t>
            </w:r>
            <w:r w:rsidR="00AC552C" w:rsidRPr="00EE7B61">
              <w:t xml:space="preserve">key part of SEND local area governance </w:t>
            </w:r>
            <w:r w:rsidR="00FD5591" w:rsidRPr="00EE7B61">
              <w:t>(</w:t>
            </w:r>
            <w:r w:rsidR="00AC552C" w:rsidRPr="00EE7B61">
              <w:t>includ</w:t>
            </w:r>
            <w:r w:rsidR="00FD5591" w:rsidRPr="00EE7B61">
              <w:t xml:space="preserve">ing </w:t>
            </w:r>
            <w:r w:rsidR="006B336B" w:rsidRPr="00EE7B61">
              <w:t xml:space="preserve">membership of </w:t>
            </w:r>
            <w:r w:rsidR="00AC552C" w:rsidRPr="00EE7B61">
              <w:t xml:space="preserve">SEND </w:t>
            </w:r>
            <w:r w:rsidR="006B336B" w:rsidRPr="00EE7B61">
              <w:t>Improvement Board and</w:t>
            </w:r>
            <w:r w:rsidR="00AC552C" w:rsidRPr="00EE7B61">
              <w:t xml:space="preserve"> </w:t>
            </w:r>
            <w:r w:rsidR="006B336B" w:rsidRPr="00EE7B61">
              <w:t>SEND partnership Group</w:t>
            </w:r>
            <w:r w:rsidR="00FD5591" w:rsidRPr="00EE7B61">
              <w:t>)</w:t>
            </w:r>
          </w:p>
        </w:tc>
        <w:tc>
          <w:tcPr>
            <w:tcW w:w="1130" w:type="dxa"/>
          </w:tcPr>
          <w:p w14:paraId="759CC889" w14:textId="39028540" w:rsidR="005900E8" w:rsidRDefault="00E173AE" w:rsidP="00032A56">
            <w:pPr>
              <w:spacing w:before="60" w:after="60"/>
            </w:pPr>
            <w:r>
              <w:t>3 months</w:t>
            </w:r>
          </w:p>
          <w:p w14:paraId="0E27CF1F" w14:textId="11EDA2DB" w:rsidR="00641C3D" w:rsidRDefault="00E173AE" w:rsidP="00032A56">
            <w:pPr>
              <w:spacing w:before="60" w:after="60"/>
            </w:pPr>
            <w:r>
              <w:t>6 months</w:t>
            </w:r>
            <w:r w:rsidR="002313B4">
              <w:br/>
            </w:r>
          </w:p>
          <w:p w14:paraId="7F171CB4" w14:textId="77777777" w:rsidR="00E173AE" w:rsidRDefault="00E173AE" w:rsidP="00032A56">
            <w:pPr>
              <w:spacing w:before="60" w:after="60"/>
            </w:pPr>
            <w:r>
              <w:t>3 months</w:t>
            </w:r>
            <w:r>
              <w:br/>
            </w:r>
          </w:p>
          <w:p w14:paraId="2E27BFE3" w14:textId="58402CC9" w:rsidR="00FB661A" w:rsidRDefault="00FB661A" w:rsidP="00032A56">
            <w:pPr>
              <w:spacing w:before="60" w:after="60"/>
            </w:pPr>
            <w:r>
              <w:t>3 months</w:t>
            </w:r>
            <w:r w:rsidR="000E1B6D">
              <w:br/>
            </w:r>
          </w:p>
          <w:p w14:paraId="6950B71B" w14:textId="0A32E76C" w:rsidR="002313B4" w:rsidRDefault="00FB661A" w:rsidP="00032A56">
            <w:pPr>
              <w:spacing w:before="60" w:after="60"/>
            </w:pPr>
            <w:r>
              <w:t>3 months</w:t>
            </w:r>
            <w:r w:rsidR="002313B4">
              <w:br/>
            </w:r>
          </w:p>
          <w:p w14:paraId="65DCBFB7" w14:textId="1C1EEC02" w:rsidR="002313B4" w:rsidRPr="00EE7B61" w:rsidRDefault="002313B4" w:rsidP="00032A56">
            <w:pPr>
              <w:spacing w:before="60" w:after="60"/>
            </w:pPr>
          </w:p>
        </w:tc>
        <w:tc>
          <w:tcPr>
            <w:tcW w:w="4393" w:type="dxa"/>
          </w:tcPr>
          <w:p w14:paraId="7865D3AA" w14:textId="3245691D" w:rsidR="005900E8" w:rsidRDefault="00254657" w:rsidP="00032A56">
            <w:pPr>
              <w:spacing w:before="60" w:after="60"/>
            </w:pPr>
            <w:r>
              <w:t xml:space="preserve">Director </w:t>
            </w:r>
            <w:r w:rsidR="006F5C4C">
              <w:t xml:space="preserve">Education and </w:t>
            </w:r>
            <w:r w:rsidR="006918BC">
              <w:t>S</w:t>
            </w:r>
            <w:r w:rsidR="006F5C4C">
              <w:t>kills, BCC</w:t>
            </w:r>
          </w:p>
          <w:p w14:paraId="5A8DA989" w14:textId="43E8307F" w:rsidR="006F5C4C" w:rsidRDefault="006918BC" w:rsidP="00032A56">
            <w:pPr>
              <w:spacing w:before="60" w:after="60"/>
            </w:pPr>
            <w:r>
              <w:t>Director Education and Skills, BCC</w:t>
            </w:r>
            <w:r w:rsidR="00502A76">
              <w:br/>
            </w:r>
          </w:p>
          <w:p w14:paraId="6F0B6047" w14:textId="3F9FA1D6" w:rsidR="00502A76" w:rsidRDefault="006E7D4C" w:rsidP="00032A56">
            <w:pPr>
              <w:spacing w:before="60" w:after="60"/>
            </w:pPr>
            <w:r>
              <w:t xml:space="preserve">Director Education and </w:t>
            </w:r>
            <w:r w:rsidR="006918BC">
              <w:t>S</w:t>
            </w:r>
            <w:r>
              <w:t>kills, BCC</w:t>
            </w:r>
            <w:r>
              <w:br/>
            </w:r>
          </w:p>
          <w:p w14:paraId="7BA52588" w14:textId="3102FE13" w:rsidR="00D011F2" w:rsidRDefault="00444027" w:rsidP="00032A56">
            <w:pPr>
              <w:spacing w:before="60" w:after="60"/>
              <w:rPr>
                <w:color w:val="FF0000"/>
              </w:rPr>
            </w:pPr>
            <w:r>
              <w:t xml:space="preserve">Director Education and </w:t>
            </w:r>
            <w:r w:rsidR="006918BC">
              <w:t>S</w:t>
            </w:r>
            <w:r>
              <w:t>kills, BCC</w:t>
            </w:r>
            <w:r>
              <w:rPr>
                <w:color w:val="FF0000"/>
              </w:rPr>
              <w:t xml:space="preserve"> </w:t>
            </w:r>
            <w:r w:rsidR="000E1B6D">
              <w:rPr>
                <w:color w:val="FF0000"/>
              </w:rPr>
              <w:br/>
            </w:r>
          </w:p>
          <w:p w14:paraId="4B0946F4" w14:textId="30192869" w:rsidR="00B66CBB" w:rsidRPr="00B66CBB" w:rsidRDefault="00B66CBB" w:rsidP="00032A56">
            <w:pPr>
              <w:spacing w:before="60" w:after="60"/>
              <w:rPr>
                <w:color w:val="FF0000"/>
              </w:rPr>
            </w:pPr>
            <w:r w:rsidRPr="009826BC">
              <w:t>Policy, Improvement and Partnerships Manager</w:t>
            </w:r>
            <w:r w:rsidR="009F30E8">
              <w:t>, BCC</w:t>
            </w:r>
          </w:p>
        </w:tc>
      </w:tr>
      <w:tr w:rsidR="00807218" w:rsidRPr="00531A58" w14:paraId="79C1D983" w14:textId="3DF3DA21" w:rsidTr="00531A58">
        <w:tc>
          <w:tcPr>
            <w:tcW w:w="9923" w:type="dxa"/>
            <w:shd w:val="clear" w:color="auto" w:fill="BDD6EE" w:themeFill="accent5" w:themeFillTint="66"/>
          </w:tcPr>
          <w:p w14:paraId="61666412" w14:textId="1260A6CA" w:rsidR="00807218" w:rsidRPr="00531A58" w:rsidRDefault="00807218" w:rsidP="00032A56">
            <w:pPr>
              <w:spacing w:before="60" w:after="60"/>
              <w:rPr>
                <w:b/>
                <w:bCs/>
              </w:rPr>
            </w:pPr>
            <w:r w:rsidRPr="00531A58">
              <w:rPr>
                <w:b/>
                <w:bCs/>
              </w:rPr>
              <w:t>Success criteria and milestones</w:t>
            </w:r>
          </w:p>
        </w:tc>
        <w:tc>
          <w:tcPr>
            <w:tcW w:w="5523" w:type="dxa"/>
            <w:gridSpan w:val="2"/>
            <w:shd w:val="clear" w:color="auto" w:fill="BDD6EE" w:themeFill="accent5" w:themeFillTint="66"/>
          </w:tcPr>
          <w:p w14:paraId="4F03F582" w14:textId="420C88D0" w:rsidR="00807218" w:rsidRPr="00531A58" w:rsidRDefault="00807218" w:rsidP="00032A56">
            <w:pPr>
              <w:spacing w:before="60" w:after="60"/>
              <w:rPr>
                <w:b/>
                <w:bCs/>
              </w:rPr>
            </w:pPr>
            <w:r w:rsidRPr="00531A58">
              <w:rPr>
                <w:b/>
                <w:bCs/>
              </w:rPr>
              <w:t>Measurement</w:t>
            </w:r>
          </w:p>
        </w:tc>
      </w:tr>
      <w:tr w:rsidR="00807218" w:rsidRPr="00EE7B61" w14:paraId="5F856BB0" w14:textId="77777777" w:rsidTr="00B26A59">
        <w:tc>
          <w:tcPr>
            <w:tcW w:w="9923" w:type="dxa"/>
          </w:tcPr>
          <w:p w14:paraId="1846F12B" w14:textId="11ACAE5F" w:rsidR="00807218" w:rsidRDefault="00BD74A3" w:rsidP="0035248E">
            <w:pPr>
              <w:pStyle w:val="ListParagraph"/>
              <w:numPr>
                <w:ilvl w:val="0"/>
                <w:numId w:val="20"/>
              </w:numPr>
              <w:spacing w:before="60" w:after="60"/>
              <w:ind w:left="714" w:hanging="357"/>
              <w:contextualSpacing w:val="0"/>
            </w:pPr>
            <w:r>
              <w:t xml:space="preserve">PCF </w:t>
            </w:r>
            <w:r w:rsidR="00807218" w:rsidRPr="00EE7B61">
              <w:t xml:space="preserve">arrangements </w:t>
            </w:r>
            <w:r w:rsidR="00CE68FD">
              <w:t xml:space="preserve">are formalised </w:t>
            </w:r>
            <w:r w:rsidR="00807218" w:rsidRPr="00EE7B61">
              <w:t>and part of local area governance</w:t>
            </w:r>
            <w:r w:rsidR="00807218">
              <w:t xml:space="preserve"> with </w:t>
            </w:r>
            <w:r w:rsidR="00807218" w:rsidRPr="00EE7B61">
              <w:t>T</w:t>
            </w:r>
            <w:r w:rsidR="00174341">
              <w:t>erms of Reference</w:t>
            </w:r>
            <w:r w:rsidR="00807218" w:rsidRPr="00EE7B61">
              <w:t xml:space="preserve"> and M</w:t>
            </w:r>
            <w:r w:rsidR="00174341">
              <w:t>emorandum of Understanding in</w:t>
            </w:r>
            <w:r w:rsidR="00807218" w:rsidRPr="00EE7B61">
              <w:t xml:space="preserve"> place</w:t>
            </w:r>
          </w:p>
          <w:p w14:paraId="3BD6A694" w14:textId="50ABA41B" w:rsidR="00443184" w:rsidRDefault="0029314B" w:rsidP="0035248E">
            <w:pPr>
              <w:pStyle w:val="ListParagraph"/>
              <w:numPr>
                <w:ilvl w:val="0"/>
                <w:numId w:val="2"/>
              </w:numPr>
              <w:spacing w:before="60" w:after="60"/>
              <w:ind w:left="714" w:hanging="357"/>
              <w:contextualSpacing w:val="0"/>
            </w:pPr>
            <w:r>
              <w:t>A</w:t>
            </w:r>
            <w:r w:rsidR="00807218">
              <w:t xml:space="preserve">ttendance of PCF members at SEND </w:t>
            </w:r>
            <w:r w:rsidR="00443184">
              <w:t xml:space="preserve">Improvement </w:t>
            </w:r>
            <w:r w:rsidR="00807218">
              <w:t>B</w:t>
            </w:r>
            <w:r w:rsidR="00443184">
              <w:t>oard</w:t>
            </w:r>
            <w:r w:rsidR="00807218">
              <w:t xml:space="preserve"> and S</w:t>
            </w:r>
            <w:r w:rsidR="00443184">
              <w:t xml:space="preserve">END </w:t>
            </w:r>
            <w:r w:rsidR="00807218">
              <w:t>P</w:t>
            </w:r>
            <w:r w:rsidR="00443184">
              <w:t xml:space="preserve">artnership Group </w:t>
            </w:r>
          </w:p>
          <w:p w14:paraId="0FD784E3" w14:textId="2627119B" w:rsidR="00807218" w:rsidRPr="00EE7B61" w:rsidRDefault="00807218" w:rsidP="0035248E">
            <w:pPr>
              <w:pStyle w:val="ListParagraph"/>
              <w:numPr>
                <w:ilvl w:val="0"/>
                <w:numId w:val="2"/>
              </w:numPr>
              <w:spacing w:before="60" w:after="60"/>
              <w:ind w:left="714" w:hanging="357"/>
              <w:contextualSpacing w:val="0"/>
            </w:pPr>
            <w:r w:rsidRPr="00EE7B61">
              <w:t>PCF and partners satisfied with arrangements</w:t>
            </w:r>
          </w:p>
        </w:tc>
        <w:tc>
          <w:tcPr>
            <w:tcW w:w="5523" w:type="dxa"/>
            <w:gridSpan w:val="2"/>
          </w:tcPr>
          <w:p w14:paraId="4003B870" w14:textId="11AFFC9E" w:rsidR="00807218" w:rsidRDefault="00807218" w:rsidP="00E06317">
            <w:pPr>
              <w:spacing w:before="60" w:after="80"/>
            </w:pPr>
            <w:r>
              <w:t>Milestone</w:t>
            </w:r>
            <w:r w:rsidR="00354092">
              <w:br/>
            </w:r>
          </w:p>
          <w:p w14:paraId="743AD08A" w14:textId="243480F9" w:rsidR="00807218" w:rsidRDefault="00C51225" w:rsidP="00E06317">
            <w:pPr>
              <w:spacing w:before="60" w:after="80"/>
            </w:pPr>
            <w:r>
              <w:t>Key</w:t>
            </w:r>
            <w:r w:rsidR="00181CFE">
              <w:t xml:space="preserve"> Performance Indicator</w:t>
            </w:r>
            <w:r>
              <w:t xml:space="preserve"> </w:t>
            </w:r>
            <w:r w:rsidR="00181CFE">
              <w:t>(</w:t>
            </w:r>
            <w:r w:rsidR="00807218">
              <w:t>KPI</w:t>
            </w:r>
            <w:r w:rsidR="00181CFE">
              <w:t>)</w:t>
            </w:r>
          </w:p>
          <w:p w14:paraId="46A91487" w14:textId="138D8889" w:rsidR="00807218" w:rsidRPr="00EE7B61" w:rsidRDefault="00181CFE" w:rsidP="00E06317">
            <w:pPr>
              <w:spacing w:before="60" w:after="80"/>
            </w:pPr>
            <w:r>
              <w:t>Qualitative</w:t>
            </w:r>
            <w:r w:rsidR="00C51225">
              <w:t xml:space="preserve"> </w:t>
            </w:r>
            <w:r w:rsidR="00807218">
              <w:t>I</w:t>
            </w:r>
            <w:r w:rsidR="00C51225">
              <w:t>nformation (QI)</w:t>
            </w:r>
          </w:p>
        </w:tc>
      </w:tr>
    </w:tbl>
    <w:p w14:paraId="28E2AAE7" w14:textId="77777777" w:rsidR="0078771D" w:rsidRDefault="0078771D">
      <w:r>
        <w:br w:type="page"/>
      </w:r>
    </w:p>
    <w:tbl>
      <w:tblPr>
        <w:tblStyle w:val="TableGrid"/>
        <w:tblW w:w="15451" w:type="dxa"/>
        <w:tblInd w:w="-714" w:type="dxa"/>
        <w:tblLook w:val="04A0" w:firstRow="1" w:lastRow="0" w:firstColumn="1" w:lastColumn="0" w:noHBand="0" w:noVBand="1"/>
      </w:tblPr>
      <w:tblGrid>
        <w:gridCol w:w="9923"/>
        <w:gridCol w:w="1187"/>
        <w:gridCol w:w="4341"/>
      </w:tblGrid>
      <w:tr w:rsidR="009D7402" w:rsidRPr="00531A58" w14:paraId="342EC7A4" w14:textId="77777777" w:rsidTr="00531A58">
        <w:tc>
          <w:tcPr>
            <w:tcW w:w="15451" w:type="dxa"/>
            <w:gridSpan w:val="3"/>
            <w:shd w:val="clear" w:color="auto" w:fill="BDD6EE" w:themeFill="accent5" w:themeFillTint="66"/>
          </w:tcPr>
          <w:p w14:paraId="7D39F9BD" w14:textId="6857C422" w:rsidR="009D7402" w:rsidRPr="00531A58" w:rsidRDefault="00032A56" w:rsidP="00032A56">
            <w:pPr>
              <w:pStyle w:val="ListParagraph"/>
              <w:numPr>
                <w:ilvl w:val="0"/>
                <w:numId w:val="3"/>
              </w:numPr>
              <w:spacing w:before="60" w:after="60"/>
              <w:rPr>
                <w:b/>
                <w:bCs/>
              </w:rPr>
            </w:pPr>
            <w:r>
              <w:lastRenderedPageBreak/>
              <w:br w:type="page"/>
            </w:r>
            <w:r w:rsidR="009D7402" w:rsidRPr="00531A58">
              <w:rPr>
                <w:b/>
                <w:bCs/>
              </w:rPr>
              <w:t>Objective –</w:t>
            </w:r>
            <w:r w:rsidR="0006380B" w:rsidRPr="00531A58">
              <w:rPr>
                <w:b/>
                <w:bCs/>
              </w:rPr>
              <w:t xml:space="preserve"> C</w:t>
            </w:r>
            <w:r w:rsidR="009D7402" w:rsidRPr="00531A58">
              <w:rPr>
                <w:b/>
                <w:bCs/>
              </w:rPr>
              <w:t>o-production and communicat</w:t>
            </w:r>
            <w:r w:rsidR="0006380B" w:rsidRPr="00531A58">
              <w:rPr>
                <w:b/>
                <w:bCs/>
              </w:rPr>
              <w:t>ion</w:t>
            </w:r>
            <w:r w:rsidR="009D7402" w:rsidRPr="00531A58">
              <w:rPr>
                <w:b/>
                <w:bCs/>
              </w:rPr>
              <w:t xml:space="preserve"> with parents and carers</w:t>
            </w:r>
          </w:p>
        </w:tc>
      </w:tr>
      <w:tr w:rsidR="009D7402" w14:paraId="7C2D64B8" w14:textId="77777777" w:rsidTr="00B26A59">
        <w:tc>
          <w:tcPr>
            <w:tcW w:w="15451" w:type="dxa"/>
            <w:gridSpan w:val="3"/>
          </w:tcPr>
          <w:p w14:paraId="3A5CDB66" w14:textId="6070ED83" w:rsidR="001C7250" w:rsidRDefault="001C7250" w:rsidP="00032A56">
            <w:pPr>
              <w:spacing w:before="60" w:after="60"/>
            </w:pPr>
            <w:r>
              <w:rPr>
                <w:rFonts w:ascii="Calibri" w:eastAsia="Calibri" w:hAnsi="Calibri" w:cs="Times New Roman"/>
              </w:rPr>
              <w:t xml:space="preserve">There will be clear shared approaches to co-production, participation, engagement, and collaboration with parents and carers across the local area. </w:t>
            </w:r>
          </w:p>
          <w:p w14:paraId="01AD9B59" w14:textId="74580EC0" w:rsidR="009D7402" w:rsidRDefault="000D76C7" w:rsidP="00032A56">
            <w:pPr>
              <w:spacing w:before="60" w:after="60"/>
            </w:pPr>
            <w:r>
              <w:t xml:space="preserve">All future policy and service changes </w:t>
            </w:r>
            <w:r w:rsidR="00610D4B">
              <w:t xml:space="preserve">will </w:t>
            </w:r>
            <w:r w:rsidR="004F07E7">
              <w:t>give</w:t>
            </w:r>
            <w:r>
              <w:t xml:space="preserve"> the opportunity for children and young people with SEND and parent </w:t>
            </w:r>
            <w:r w:rsidR="00F245E9">
              <w:t xml:space="preserve">carer </w:t>
            </w:r>
            <w:r>
              <w:t>representatives to be part of the process</w:t>
            </w:r>
            <w:r w:rsidR="006E7403">
              <w:t>.</w:t>
            </w:r>
          </w:p>
        </w:tc>
      </w:tr>
      <w:tr w:rsidR="009D7402" w:rsidRPr="00531A58" w14:paraId="05CEB8AC" w14:textId="77777777" w:rsidTr="00531A58">
        <w:tc>
          <w:tcPr>
            <w:tcW w:w="9923" w:type="dxa"/>
            <w:shd w:val="clear" w:color="auto" w:fill="BDD6EE" w:themeFill="accent5" w:themeFillTint="66"/>
          </w:tcPr>
          <w:p w14:paraId="747DDA4F" w14:textId="77777777" w:rsidR="009D7402" w:rsidRPr="00531A58" w:rsidRDefault="009D7402" w:rsidP="00032A56">
            <w:pPr>
              <w:spacing w:before="60" w:after="60"/>
              <w:rPr>
                <w:b/>
                <w:bCs/>
              </w:rPr>
            </w:pPr>
            <w:r w:rsidRPr="00531A58">
              <w:rPr>
                <w:b/>
                <w:bCs/>
              </w:rPr>
              <w:t>Action</w:t>
            </w:r>
          </w:p>
        </w:tc>
        <w:tc>
          <w:tcPr>
            <w:tcW w:w="1187" w:type="dxa"/>
            <w:shd w:val="clear" w:color="auto" w:fill="BDD6EE" w:themeFill="accent5" w:themeFillTint="66"/>
          </w:tcPr>
          <w:p w14:paraId="1B2CF606" w14:textId="77777777" w:rsidR="009D7402" w:rsidRPr="00531A58" w:rsidRDefault="009D7402" w:rsidP="00032A56">
            <w:pPr>
              <w:spacing w:before="60" w:after="60"/>
              <w:rPr>
                <w:b/>
                <w:bCs/>
              </w:rPr>
            </w:pPr>
            <w:r w:rsidRPr="00531A58">
              <w:rPr>
                <w:b/>
                <w:bCs/>
              </w:rPr>
              <w:t>By when</w:t>
            </w:r>
          </w:p>
        </w:tc>
        <w:tc>
          <w:tcPr>
            <w:tcW w:w="4341" w:type="dxa"/>
            <w:shd w:val="clear" w:color="auto" w:fill="BDD6EE" w:themeFill="accent5" w:themeFillTint="66"/>
          </w:tcPr>
          <w:p w14:paraId="26E6F842" w14:textId="346F108B" w:rsidR="009D7402" w:rsidRPr="00531A58" w:rsidRDefault="00FD0952" w:rsidP="00032A56">
            <w:pPr>
              <w:spacing w:before="60" w:after="60"/>
              <w:rPr>
                <w:b/>
                <w:bCs/>
              </w:rPr>
            </w:pPr>
            <w:r w:rsidRPr="00531A58">
              <w:rPr>
                <w:b/>
                <w:bCs/>
              </w:rPr>
              <w:t>Lead officer</w:t>
            </w:r>
          </w:p>
        </w:tc>
      </w:tr>
      <w:tr w:rsidR="009D7402" w14:paraId="3E70B2CA" w14:textId="77777777" w:rsidTr="00B26A59">
        <w:tc>
          <w:tcPr>
            <w:tcW w:w="9923" w:type="dxa"/>
          </w:tcPr>
          <w:p w14:paraId="47B538AE" w14:textId="57EAE4BE" w:rsidR="00AE1AFB" w:rsidRDefault="00C27EB5" w:rsidP="004D4ABB">
            <w:pPr>
              <w:pStyle w:val="ListParagraph"/>
              <w:numPr>
                <w:ilvl w:val="1"/>
                <w:numId w:val="3"/>
              </w:numPr>
              <w:spacing w:before="60" w:after="60"/>
              <w:contextualSpacing w:val="0"/>
            </w:pPr>
            <w:r>
              <w:t>Develop and agree documented approach to co-production</w:t>
            </w:r>
            <w:r w:rsidR="003F7371">
              <w:t xml:space="preserve">, participation, </w:t>
            </w:r>
            <w:r w:rsidR="00F1480A">
              <w:t>engagement,</w:t>
            </w:r>
            <w:r w:rsidR="003F7371">
              <w:t xml:space="preserve"> and collaboration. </w:t>
            </w:r>
            <w:r w:rsidR="000A0CD9">
              <w:t xml:space="preserve">Agree </w:t>
            </w:r>
            <w:r w:rsidR="00DD1607">
              <w:t xml:space="preserve">and publish </w:t>
            </w:r>
            <w:r w:rsidR="000A0CD9">
              <w:t>a c</w:t>
            </w:r>
            <w:r w:rsidR="00BF040D">
              <w:t>o-production</w:t>
            </w:r>
            <w:r w:rsidR="00E525A8">
              <w:t xml:space="preserve"> charter</w:t>
            </w:r>
            <w:r w:rsidR="000A0CD9">
              <w:t>.</w:t>
            </w:r>
          </w:p>
          <w:p w14:paraId="29FB5901" w14:textId="49E1A3C5" w:rsidR="000A0CD9" w:rsidRDefault="000A0CD9" w:rsidP="004D4ABB">
            <w:pPr>
              <w:pStyle w:val="ListParagraph"/>
              <w:numPr>
                <w:ilvl w:val="1"/>
                <w:numId w:val="3"/>
              </w:numPr>
              <w:spacing w:before="60" w:after="60"/>
              <w:contextualSpacing w:val="0"/>
            </w:pPr>
            <w:r>
              <w:t>With PCF, develop a shared annual local area co-production, engagement</w:t>
            </w:r>
            <w:r w:rsidR="0097220B">
              <w:t>,</w:t>
            </w:r>
            <w:r>
              <w:t xml:space="preserve"> and comms plan.</w:t>
            </w:r>
            <w:r w:rsidR="004F0BD7">
              <w:br/>
            </w:r>
          </w:p>
          <w:p w14:paraId="470C7F06" w14:textId="7CC781C5" w:rsidR="00620C09" w:rsidRDefault="00133EB3" w:rsidP="004D4ABB">
            <w:pPr>
              <w:pStyle w:val="ListParagraph"/>
              <w:numPr>
                <w:ilvl w:val="1"/>
                <w:numId w:val="3"/>
              </w:numPr>
              <w:spacing w:before="60" w:after="60"/>
              <w:contextualSpacing w:val="0"/>
            </w:pPr>
            <w:r>
              <w:t xml:space="preserve">Review </w:t>
            </w:r>
            <w:r w:rsidR="00886762">
              <w:t xml:space="preserve">and </w:t>
            </w:r>
            <w:r w:rsidR="00846408">
              <w:t xml:space="preserve">co-produce </w:t>
            </w:r>
            <w:r w:rsidR="00886762">
              <w:t xml:space="preserve">new </w:t>
            </w:r>
            <w:r w:rsidR="002C298B">
              <w:t xml:space="preserve">communication </w:t>
            </w:r>
            <w:r w:rsidR="0070221E">
              <w:t xml:space="preserve">approach </w:t>
            </w:r>
            <w:r w:rsidR="00A24517">
              <w:t>for</w:t>
            </w:r>
            <w:r w:rsidR="009D6C90">
              <w:t xml:space="preserve"> EHC</w:t>
            </w:r>
            <w:r w:rsidR="006D071D">
              <w:t>P</w:t>
            </w:r>
            <w:r w:rsidR="009D6C90">
              <w:t xml:space="preserve"> </w:t>
            </w:r>
            <w:r w:rsidR="000033F0">
              <w:t xml:space="preserve">process to improve parent / </w:t>
            </w:r>
            <w:r w:rsidR="00BF040D">
              <w:t xml:space="preserve">carer </w:t>
            </w:r>
            <w:r w:rsidR="000033F0">
              <w:t>experience</w:t>
            </w:r>
            <w:r w:rsidR="00BF040D">
              <w:t xml:space="preserve">. </w:t>
            </w:r>
            <w:r w:rsidR="00DE3C3F">
              <w:t xml:space="preserve">To include agreed points of contact and review of </w:t>
            </w:r>
            <w:r w:rsidR="00F1064E">
              <w:t>guidance</w:t>
            </w:r>
            <w:r w:rsidR="00CC4214">
              <w:t xml:space="preserve"> / letters </w:t>
            </w:r>
            <w:r w:rsidR="00F1064E">
              <w:t xml:space="preserve">/ </w:t>
            </w:r>
            <w:r w:rsidR="00DE3C3F">
              <w:t>comms.</w:t>
            </w:r>
          </w:p>
          <w:p w14:paraId="109EC497" w14:textId="51B2329A" w:rsidR="00192E9E" w:rsidRDefault="00774A69" w:rsidP="00642289">
            <w:pPr>
              <w:pStyle w:val="ListParagraph"/>
              <w:numPr>
                <w:ilvl w:val="1"/>
                <w:numId w:val="3"/>
              </w:numPr>
              <w:spacing w:before="60" w:after="60"/>
              <w:contextualSpacing w:val="0"/>
            </w:pPr>
            <w:r>
              <w:t xml:space="preserve">Develop local area response for </w:t>
            </w:r>
            <w:r w:rsidR="00D83E89">
              <w:t xml:space="preserve">parents / carers of </w:t>
            </w:r>
            <w:r>
              <w:t>c</w:t>
            </w:r>
            <w:r w:rsidR="00D83E89">
              <w:t>hildren who are waiting for EHC NA</w:t>
            </w:r>
            <w:r w:rsidR="00EE1F39">
              <w:t>, to access resources and support within local offer</w:t>
            </w:r>
            <w:r w:rsidR="00835574">
              <w:t>.</w:t>
            </w:r>
            <w:r w:rsidR="00642289">
              <w:br/>
            </w:r>
            <w:r w:rsidR="00C63FF6">
              <w:br/>
            </w:r>
          </w:p>
          <w:p w14:paraId="1DE9A710" w14:textId="77777777" w:rsidR="00835175" w:rsidRPr="00835175" w:rsidRDefault="00835175" w:rsidP="004D4ABB">
            <w:pPr>
              <w:pStyle w:val="ListParagraph"/>
              <w:numPr>
                <w:ilvl w:val="1"/>
                <w:numId w:val="3"/>
              </w:numPr>
              <w:spacing w:before="60" w:after="60" w:line="259" w:lineRule="auto"/>
              <w:contextualSpacing w:val="0"/>
            </w:pPr>
            <w:r w:rsidRPr="00835175">
              <w:t xml:space="preserve">Scheduled bi-monthly keeping in touch meeting with ICB SEND lead, Sirona lead and PCF Chairs </w:t>
            </w:r>
          </w:p>
          <w:p w14:paraId="668F56E7" w14:textId="54FDE429" w:rsidR="00484B30" w:rsidRDefault="003E05F4" w:rsidP="004D4ABB">
            <w:pPr>
              <w:pStyle w:val="ListParagraph"/>
              <w:numPr>
                <w:ilvl w:val="1"/>
                <w:numId w:val="3"/>
              </w:numPr>
              <w:spacing w:before="60" w:after="60"/>
              <w:contextualSpacing w:val="0"/>
            </w:pPr>
            <w:r>
              <w:t xml:space="preserve">Review local offer and </w:t>
            </w:r>
            <w:r w:rsidR="00AC6B61">
              <w:t>provision</w:t>
            </w:r>
            <w:r w:rsidR="0011263B">
              <w:t xml:space="preserve"> of information to ensure it is </w:t>
            </w:r>
            <w:r w:rsidR="004F0D01">
              <w:t xml:space="preserve">up to date and </w:t>
            </w:r>
            <w:r w:rsidR="00AC6B61">
              <w:t>accessible</w:t>
            </w:r>
            <w:r w:rsidR="0011263B">
              <w:t xml:space="preserve"> by </w:t>
            </w:r>
            <w:r w:rsidR="00A6443F">
              <w:t xml:space="preserve">all </w:t>
            </w:r>
            <w:r w:rsidR="0011263B">
              <w:t xml:space="preserve">parents </w:t>
            </w:r>
            <w:r w:rsidR="00A6443F">
              <w:t>and</w:t>
            </w:r>
            <w:r w:rsidR="0011263B">
              <w:t xml:space="preserve"> carers </w:t>
            </w:r>
            <w:r w:rsidR="00A6443F">
              <w:t>– to consider use of videos and access to translated formats</w:t>
            </w:r>
          </w:p>
        </w:tc>
        <w:tc>
          <w:tcPr>
            <w:tcW w:w="1187" w:type="dxa"/>
          </w:tcPr>
          <w:p w14:paraId="663C8D6C" w14:textId="77777777" w:rsidR="00B93A08" w:rsidRDefault="00746AA3" w:rsidP="00B93A08">
            <w:pPr>
              <w:spacing w:before="60" w:after="60"/>
            </w:pPr>
            <w:r>
              <w:t>3</w:t>
            </w:r>
            <w:r w:rsidR="006675DC">
              <w:t xml:space="preserve"> months</w:t>
            </w:r>
            <w:r w:rsidR="00B93A08">
              <w:br/>
            </w:r>
          </w:p>
          <w:p w14:paraId="7A47226A" w14:textId="7054967A" w:rsidR="000557DF" w:rsidRDefault="00024017" w:rsidP="00B93A08">
            <w:pPr>
              <w:spacing w:before="60" w:after="60"/>
            </w:pPr>
            <w:r>
              <w:t>3 months</w:t>
            </w:r>
            <w:r w:rsidR="004F0BD7">
              <w:br/>
            </w:r>
          </w:p>
          <w:p w14:paraId="475D72D8" w14:textId="47B4B316" w:rsidR="009D7402" w:rsidRDefault="00DB5C2F" w:rsidP="00B93A08">
            <w:pPr>
              <w:spacing w:before="60" w:after="60"/>
            </w:pPr>
            <w:r>
              <w:t>6 months</w:t>
            </w:r>
            <w:r w:rsidR="00A53C98">
              <w:br/>
            </w:r>
          </w:p>
          <w:p w14:paraId="06B55CA2" w14:textId="3C4C1FA7" w:rsidR="00E677A8" w:rsidRDefault="00430B17" w:rsidP="00B93A08">
            <w:pPr>
              <w:spacing w:before="60" w:after="60"/>
            </w:pPr>
            <w:r>
              <w:t>6 months</w:t>
            </w:r>
            <w:r w:rsidR="00A72AD9">
              <w:br/>
            </w:r>
            <w:r w:rsidR="00C63FF6">
              <w:br/>
            </w:r>
            <w:r w:rsidR="00E677A8">
              <w:br/>
            </w:r>
          </w:p>
          <w:p w14:paraId="221B68D9" w14:textId="37C1B66A" w:rsidR="007575BF" w:rsidRDefault="006771AC" w:rsidP="00B93A08">
            <w:pPr>
              <w:spacing w:before="60" w:after="60"/>
            </w:pPr>
            <w:r>
              <w:t>Immediate</w:t>
            </w:r>
          </w:p>
          <w:p w14:paraId="16140B17" w14:textId="508F3CC6" w:rsidR="00A53C98" w:rsidRDefault="000E2A59" w:rsidP="00B93A08">
            <w:pPr>
              <w:spacing w:before="60" w:after="60"/>
            </w:pPr>
            <w:r>
              <w:t>9 months</w:t>
            </w:r>
          </w:p>
          <w:p w14:paraId="2405D381" w14:textId="19FA37DE" w:rsidR="00430B17" w:rsidRDefault="00430B17" w:rsidP="00032A56">
            <w:pPr>
              <w:spacing w:before="60" w:after="60"/>
            </w:pPr>
          </w:p>
        </w:tc>
        <w:tc>
          <w:tcPr>
            <w:tcW w:w="4341" w:type="dxa"/>
          </w:tcPr>
          <w:p w14:paraId="217E8F4F" w14:textId="77777777" w:rsidR="0015258C" w:rsidRDefault="00C41C43" w:rsidP="0015258C">
            <w:pPr>
              <w:spacing w:before="60" w:after="60"/>
              <w:rPr>
                <w:color w:val="FF0000"/>
              </w:rPr>
            </w:pPr>
            <w:r>
              <w:t>Performance &amp; delivery Manager, ICB</w:t>
            </w:r>
            <w:r w:rsidR="0015258C">
              <w:br/>
              <w:t>Director Education and skills, BCC</w:t>
            </w:r>
            <w:r w:rsidR="0015258C">
              <w:rPr>
                <w:color w:val="FF0000"/>
              </w:rPr>
              <w:t xml:space="preserve"> </w:t>
            </w:r>
          </w:p>
          <w:p w14:paraId="6FBFC3D4" w14:textId="442B3D76" w:rsidR="0015258C" w:rsidRDefault="00024017" w:rsidP="00032A56">
            <w:pPr>
              <w:spacing w:before="60" w:after="60"/>
            </w:pPr>
            <w:r>
              <w:t>Co-production and Engagement Manager</w:t>
            </w:r>
            <w:r w:rsidR="004F0BD7">
              <w:t>, BCC</w:t>
            </w:r>
          </w:p>
          <w:p w14:paraId="2D4710FD" w14:textId="24736DC0" w:rsidR="00CC4214" w:rsidRDefault="00DB5C2F" w:rsidP="00032A56">
            <w:pPr>
              <w:spacing w:before="60" w:after="60"/>
            </w:pPr>
            <w:r>
              <w:t xml:space="preserve">Head </w:t>
            </w:r>
            <w:r w:rsidR="00A53C98">
              <w:t>of Statutory SEND Service</w:t>
            </w:r>
            <w:r w:rsidR="005B13D0">
              <w:t>, BCC</w:t>
            </w:r>
            <w:r w:rsidR="00430B17">
              <w:br/>
            </w:r>
          </w:p>
          <w:p w14:paraId="10709F0B" w14:textId="424942DB" w:rsidR="00312DE7" w:rsidRPr="00AF540E" w:rsidRDefault="00430B17" w:rsidP="00C63FF6">
            <w:pPr>
              <w:spacing w:before="60" w:after="60"/>
            </w:pPr>
            <w:r w:rsidRPr="00AF540E">
              <w:t>Head of Statutory SEND Service</w:t>
            </w:r>
            <w:r w:rsidR="00835574" w:rsidRPr="00AF540E">
              <w:t xml:space="preserve">, </w:t>
            </w:r>
            <w:r w:rsidR="00C63FF6" w:rsidRPr="00AF540E">
              <w:t>Service Manager Specialist Services, Disabled Children</w:t>
            </w:r>
            <w:r w:rsidR="00D111BC" w:rsidRPr="00AF540E">
              <w:t xml:space="preserve">, </w:t>
            </w:r>
            <w:r w:rsidR="006900C6">
              <w:t xml:space="preserve">BCC, </w:t>
            </w:r>
            <w:r w:rsidR="00D111BC" w:rsidRPr="00AF540E">
              <w:t>Performance &amp; delivery Manager, ICB</w:t>
            </w:r>
          </w:p>
          <w:p w14:paraId="219394C0" w14:textId="02BC64B8" w:rsidR="008A763C" w:rsidRPr="00AF540E" w:rsidRDefault="006771AC" w:rsidP="008A763C">
            <w:pPr>
              <w:spacing w:before="60" w:after="60"/>
            </w:pPr>
            <w:r w:rsidRPr="00AF540E">
              <w:t>Performance &amp; Delivery Manager, ICB</w:t>
            </w:r>
          </w:p>
          <w:p w14:paraId="0E8FD1CF" w14:textId="6259640C" w:rsidR="000E2A59" w:rsidRDefault="00A70C77" w:rsidP="008A763C">
            <w:pPr>
              <w:spacing w:before="60" w:after="60"/>
            </w:pPr>
            <w:r w:rsidRPr="00AF540E">
              <w:t>Senior External Communications Officer</w:t>
            </w:r>
            <w:r w:rsidR="006900C6">
              <w:t>, BCC</w:t>
            </w:r>
          </w:p>
        </w:tc>
      </w:tr>
      <w:tr w:rsidR="00807218" w:rsidRPr="00531A58" w14:paraId="65CCBD92" w14:textId="77777777" w:rsidTr="00531A58">
        <w:trPr>
          <w:trHeight w:val="280"/>
        </w:trPr>
        <w:tc>
          <w:tcPr>
            <w:tcW w:w="9923" w:type="dxa"/>
            <w:shd w:val="clear" w:color="auto" w:fill="BDD6EE" w:themeFill="accent5" w:themeFillTint="66"/>
          </w:tcPr>
          <w:p w14:paraId="126933A5" w14:textId="3EDD0568" w:rsidR="00807218" w:rsidRPr="00531A58" w:rsidRDefault="00807218" w:rsidP="00032A56">
            <w:pPr>
              <w:spacing w:before="60" w:after="60"/>
              <w:rPr>
                <w:b/>
                <w:bCs/>
              </w:rPr>
            </w:pPr>
            <w:r w:rsidRPr="00531A58">
              <w:rPr>
                <w:b/>
                <w:bCs/>
              </w:rPr>
              <w:t>Success criteria and milestones</w:t>
            </w:r>
          </w:p>
        </w:tc>
        <w:tc>
          <w:tcPr>
            <w:tcW w:w="5528" w:type="dxa"/>
            <w:gridSpan w:val="2"/>
            <w:shd w:val="clear" w:color="auto" w:fill="BDD6EE" w:themeFill="accent5" w:themeFillTint="66"/>
          </w:tcPr>
          <w:p w14:paraId="0487B8E4" w14:textId="51729D5F" w:rsidR="00807218" w:rsidRPr="00531A58" w:rsidRDefault="00807218" w:rsidP="00032A56">
            <w:pPr>
              <w:spacing w:before="60" w:after="60"/>
              <w:rPr>
                <w:b/>
                <w:bCs/>
              </w:rPr>
            </w:pPr>
            <w:r w:rsidRPr="00531A58">
              <w:rPr>
                <w:b/>
                <w:bCs/>
              </w:rPr>
              <w:t>Measurement</w:t>
            </w:r>
          </w:p>
        </w:tc>
      </w:tr>
      <w:tr w:rsidR="00807218" w14:paraId="141A34FD" w14:textId="77777777" w:rsidTr="00B26A59">
        <w:trPr>
          <w:trHeight w:val="280"/>
        </w:trPr>
        <w:tc>
          <w:tcPr>
            <w:tcW w:w="9923" w:type="dxa"/>
          </w:tcPr>
          <w:p w14:paraId="4C857524" w14:textId="33906EDD" w:rsidR="00807218" w:rsidRDefault="00807218" w:rsidP="008A78D6">
            <w:pPr>
              <w:pStyle w:val="ListParagraph"/>
              <w:numPr>
                <w:ilvl w:val="0"/>
                <w:numId w:val="7"/>
              </w:numPr>
              <w:spacing w:before="60" w:after="60"/>
              <w:ind w:left="714" w:hanging="357"/>
              <w:contextualSpacing w:val="0"/>
            </w:pPr>
            <w:r>
              <w:t>Co-production charter</w:t>
            </w:r>
            <w:r w:rsidR="008A78D6">
              <w:t xml:space="preserve"> and c</w:t>
            </w:r>
            <w:r w:rsidR="009C2E28">
              <w:t xml:space="preserve">o-production and </w:t>
            </w:r>
            <w:r w:rsidR="00901193">
              <w:t>engagement plan in place</w:t>
            </w:r>
          </w:p>
          <w:p w14:paraId="2C6009E7" w14:textId="55099E30" w:rsidR="00901193" w:rsidRDefault="0094554A" w:rsidP="00032A56">
            <w:pPr>
              <w:pStyle w:val="ListParagraph"/>
              <w:numPr>
                <w:ilvl w:val="0"/>
                <w:numId w:val="7"/>
              </w:numPr>
              <w:spacing w:before="60" w:after="60"/>
              <w:ind w:left="714" w:hanging="357"/>
              <w:contextualSpacing w:val="0"/>
            </w:pPr>
            <w:r>
              <w:t>Parent</w:t>
            </w:r>
            <w:r w:rsidR="00EE0B0B">
              <w:t>s</w:t>
            </w:r>
            <w:r>
              <w:t xml:space="preserve"> and carer</w:t>
            </w:r>
            <w:r w:rsidR="00EE0B0B">
              <w:t xml:space="preserve">s report </w:t>
            </w:r>
            <w:r>
              <w:t xml:space="preserve">satisfaction with EHC process, </w:t>
            </w:r>
            <w:r w:rsidR="001521FF">
              <w:t xml:space="preserve">co-production and engagement arrangements, </w:t>
            </w:r>
            <w:r w:rsidR="00FA15CA">
              <w:t xml:space="preserve">and </w:t>
            </w:r>
            <w:r w:rsidR="001521FF">
              <w:t xml:space="preserve">local offer </w:t>
            </w:r>
          </w:p>
          <w:p w14:paraId="7CAA5359" w14:textId="195D004C" w:rsidR="006B1B3D" w:rsidRDefault="006B1B3D" w:rsidP="00032A56">
            <w:pPr>
              <w:pStyle w:val="ListParagraph"/>
              <w:numPr>
                <w:ilvl w:val="0"/>
                <w:numId w:val="7"/>
              </w:numPr>
              <w:spacing w:before="60" w:after="60"/>
              <w:ind w:left="714" w:hanging="357"/>
              <w:contextualSpacing w:val="0"/>
            </w:pPr>
            <w:r>
              <w:t xml:space="preserve">Average wait time for EHC Needs Assessment </w:t>
            </w:r>
          </w:p>
          <w:p w14:paraId="7C4336EB" w14:textId="20D326F8" w:rsidR="00FA15CA" w:rsidRDefault="00BF3A8C" w:rsidP="00032A56">
            <w:pPr>
              <w:pStyle w:val="ListParagraph"/>
              <w:numPr>
                <w:ilvl w:val="0"/>
                <w:numId w:val="7"/>
              </w:numPr>
              <w:spacing w:before="60" w:after="60"/>
              <w:ind w:left="714" w:hanging="357"/>
              <w:contextualSpacing w:val="0"/>
            </w:pPr>
            <w:r>
              <w:t>Parent and carer</w:t>
            </w:r>
            <w:r w:rsidR="00FA15CA">
              <w:t xml:space="preserve"> </w:t>
            </w:r>
            <w:r w:rsidR="006B1B3D">
              <w:t>satisfaction</w:t>
            </w:r>
            <w:r w:rsidR="00FA15CA">
              <w:t xml:space="preserve"> with SEND services</w:t>
            </w:r>
          </w:p>
          <w:p w14:paraId="16531364" w14:textId="11B3F75B" w:rsidR="00FD569A" w:rsidRDefault="005C4C8E" w:rsidP="00032A56">
            <w:pPr>
              <w:pStyle w:val="ListParagraph"/>
              <w:numPr>
                <w:ilvl w:val="0"/>
                <w:numId w:val="7"/>
              </w:numPr>
              <w:spacing w:before="60" w:after="60"/>
              <w:ind w:left="714" w:hanging="357"/>
              <w:contextualSpacing w:val="0"/>
            </w:pPr>
            <w:r>
              <w:t>A</w:t>
            </w:r>
            <w:r w:rsidR="00FD569A">
              <w:t>ttendance of PCF members at BNSSG SEND Health KIT meetings</w:t>
            </w:r>
          </w:p>
        </w:tc>
        <w:tc>
          <w:tcPr>
            <w:tcW w:w="5528" w:type="dxa"/>
            <w:gridSpan w:val="2"/>
          </w:tcPr>
          <w:p w14:paraId="4B835C90" w14:textId="77777777" w:rsidR="00FF40D0" w:rsidRDefault="00901193" w:rsidP="00E06317">
            <w:pPr>
              <w:spacing w:before="60" w:after="80"/>
            </w:pPr>
            <w:r>
              <w:t>Milestone</w:t>
            </w:r>
          </w:p>
          <w:p w14:paraId="526F89AC" w14:textId="2DA63242" w:rsidR="00BE3B75" w:rsidRDefault="001521FF" w:rsidP="00E06317">
            <w:pPr>
              <w:spacing w:before="60" w:after="80"/>
            </w:pPr>
            <w:r>
              <w:t>QI</w:t>
            </w:r>
            <w:r w:rsidR="00887678">
              <w:br/>
            </w:r>
          </w:p>
          <w:p w14:paraId="1B72DF52" w14:textId="77777777" w:rsidR="006B1B3D" w:rsidRDefault="006B1B3D" w:rsidP="00E06317">
            <w:pPr>
              <w:spacing w:before="60" w:after="80"/>
            </w:pPr>
            <w:r>
              <w:t>KPI</w:t>
            </w:r>
          </w:p>
          <w:p w14:paraId="44668805" w14:textId="242C9196" w:rsidR="006B1B3D" w:rsidRDefault="00BF3A8C" w:rsidP="00E06317">
            <w:pPr>
              <w:spacing w:before="60" w:after="80"/>
            </w:pPr>
            <w:r>
              <w:t>QI</w:t>
            </w:r>
          </w:p>
          <w:p w14:paraId="5CB48333" w14:textId="02B92FBD" w:rsidR="00D965F1" w:rsidRDefault="00D965F1" w:rsidP="00E06317">
            <w:pPr>
              <w:spacing w:before="60" w:after="80"/>
            </w:pPr>
            <w:r>
              <w:t>KPI</w:t>
            </w:r>
          </w:p>
        </w:tc>
      </w:tr>
    </w:tbl>
    <w:p w14:paraId="718F1761" w14:textId="229165F8" w:rsidR="009D7402" w:rsidRDefault="009D7402" w:rsidP="002F2EAD"/>
    <w:p w14:paraId="681EB606" w14:textId="648B68B5" w:rsidR="00032A56" w:rsidRDefault="00032A56">
      <w:r>
        <w:br w:type="page"/>
      </w:r>
    </w:p>
    <w:tbl>
      <w:tblPr>
        <w:tblStyle w:val="TableGrid"/>
        <w:tblW w:w="15451" w:type="dxa"/>
        <w:tblInd w:w="-714" w:type="dxa"/>
        <w:tblLook w:val="04A0" w:firstRow="1" w:lastRow="0" w:firstColumn="1" w:lastColumn="0" w:noHBand="0" w:noVBand="1"/>
      </w:tblPr>
      <w:tblGrid>
        <w:gridCol w:w="9923"/>
        <w:gridCol w:w="1134"/>
        <w:gridCol w:w="4394"/>
      </w:tblGrid>
      <w:tr w:rsidR="00AC552C" w:rsidRPr="009D5DB5" w14:paraId="15BEB4DB" w14:textId="77777777" w:rsidTr="009D5DB5">
        <w:tc>
          <w:tcPr>
            <w:tcW w:w="15451" w:type="dxa"/>
            <w:gridSpan w:val="3"/>
            <w:shd w:val="clear" w:color="auto" w:fill="BDD6EE" w:themeFill="accent5" w:themeFillTint="66"/>
          </w:tcPr>
          <w:p w14:paraId="51CBE28A" w14:textId="11EAD767" w:rsidR="00AC552C" w:rsidRPr="009D5DB5" w:rsidRDefault="00AC552C" w:rsidP="000164DE">
            <w:pPr>
              <w:pStyle w:val="ListParagraph"/>
              <w:numPr>
                <w:ilvl w:val="0"/>
                <w:numId w:val="3"/>
              </w:numPr>
              <w:spacing w:before="60" w:after="60"/>
              <w:contextualSpacing w:val="0"/>
              <w:rPr>
                <w:b/>
                <w:bCs/>
              </w:rPr>
            </w:pPr>
            <w:r w:rsidRPr="009D5DB5">
              <w:rPr>
                <w:b/>
                <w:bCs/>
              </w:rPr>
              <w:lastRenderedPageBreak/>
              <w:t xml:space="preserve">Objective – listening to </w:t>
            </w:r>
            <w:r w:rsidR="009D7402" w:rsidRPr="009D5DB5">
              <w:rPr>
                <w:b/>
                <w:bCs/>
              </w:rPr>
              <w:t xml:space="preserve">and working with </w:t>
            </w:r>
            <w:r w:rsidRPr="009D5DB5">
              <w:rPr>
                <w:b/>
                <w:bCs/>
              </w:rPr>
              <w:t xml:space="preserve">parents to improve </w:t>
            </w:r>
            <w:r w:rsidR="009D7402" w:rsidRPr="009D5DB5">
              <w:rPr>
                <w:b/>
                <w:bCs/>
              </w:rPr>
              <w:t xml:space="preserve">SEND </w:t>
            </w:r>
            <w:r w:rsidRPr="009D5DB5">
              <w:rPr>
                <w:b/>
                <w:bCs/>
              </w:rPr>
              <w:t xml:space="preserve">services and </w:t>
            </w:r>
            <w:r w:rsidR="009D7402" w:rsidRPr="009D5DB5">
              <w:rPr>
                <w:b/>
                <w:bCs/>
              </w:rPr>
              <w:t xml:space="preserve">the </w:t>
            </w:r>
            <w:r w:rsidRPr="009D5DB5">
              <w:rPr>
                <w:b/>
                <w:bCs/>
              </w:rPr>
              <w:t>experiences</w:t>
            </w:r>
            <w:r w:rsidR="009D7402" w:rsidRPr="009D5DB5">
              <w:rPr>
                <w:b/>
                <w:bCs/>
              </w:rPr>
              <w:t xml:space="preserve"> </w:t>
            </w:r>
            <w:r w:rsidR="00692DF3" w:rsidRPr="009D5DB5">
              <w:rPr>
                <w:b/>
                <w:bCs/>
              </w:rPr>
              <w:t xml:space="preserve">of </w:t>
            </w:r>
            <w:r w:rsidR="009D7402" w:rsidRPr="009D5DB5">
              <w:rPr>
                <w:b/>
                <w:bCs/>
              </w:rPr>
              <w:t>parents</w:t>
            </w:r>
            <w:r w:rsidR="00692DF3" w:rsidRPr="009D5DB5">
              <w:rPr>
                <w:b/>
                <w:bCs/>
              </w:rPr>
              <w:t xml:space="preserve">, </w:t>
            </w:r>
            <w:proofErr w:type="gramStart"/>
            <w:r w:rsidR="00692DF3" w:rsidRPr="009D5DB5">
              <w:rPr>
                <w:b/>
                <w:bCs/>
              </w:rPr>
              <w:t>carers</w:t>
            </w:r>
            <w:proofErr w:type="gramEnd"/>
            <w:r w:rsidR="009D7402" w:rsidRPr="009D5DB5">
              <w:rPr>
                <w:b/>
                <w:bCs/>
              </w:rPr>
              <w:t xml:space="preserve"> and children</w:t>
            </w:r>
          </w:p>
        </w:tc>
      </w:tr>
      <w:tr w:rsidR="00AC552C" w14:paraId="692DCAD3" w14:textId="77777777" w:rsidTr="00B26A59">
        <w:tc>
          <w:tcPr>
            <w:tcW w:w="15451" w:type="dxa"/>
            <w:gridSpan w:val="3"/>
          </w:tcPr>
          <w:p w14:paraId="502CFE8A" w14:textId="3531B06A" w:rsidR="00AC552C" w:rsidRDefault="002A6836" w:rsidP="000164DE">
            <w:pPr>
              <w:spacing w:before="60" w:after="60"/>
            </w:pPr>
            <w:r>
              <w:t>The views and experiences of parents and carers are understood and</w:t>
            </w:r>
            <w:r w:rsidR="00775E83">
              <w:t>,</w:t>
            </w:r>
            <w:r>
              <w:t xml:space="preserve"> </w:t>
            </w:r>
            <w:r w:rsidR="00251193">
              <w:t>alongside</w:t>
            </w:r>
            <w:r w:rsidR="00284CBA">
              <w:t xml:space="preserve"> </w:t>
            </w:r>
            <w:r w:rsidR="00775E83">
              <w:t xml:space="preserve">available business intelligence, </w:t>
            </w:r>
            <w:r w:rsidR="00DE2374">
              <w:t>are</w:t>
            </w:r>
            <w:r w:rsidR="00775E83">
              <w:t xml:space="preserve"> </w:t>
            </w:r>
            <w:r w:rsidR="00284CBA">
              <w:t>used to improve the quality of SEND services</w:t>
            </w:r>
          </w:p>
        </w:tc>
      </w:tr>
      <w:tr w:rsidR="00AC552C" w:rsidRPr="007107A5" w14:paraId="69D5507C" w14:textId="77777777" w:rsidTr="007107A5">
        <w:tc>
          <w:tcPr>
            <w:tcW w:w="9923" w:type="dxa"/>
            <w:shd w:val="clear" w:color="auto" w:fill="BDD6EE" w:themeFill="accent5" w:themeFillTint="66"/>
          </w:tcPr>
          <w:p w14:paraId="1CCAE090" w14:textId="77777777" w:rsidR="00AC552C" w:rsidRPr="007107A5" w:rsidRDefault="00AC552C" w:rsidP="000164DE">
            <w:pPr>
              <w:spacing w:before="60" w:after="60"/>
              <w:rPr>
                <w:b/>
                <w:bCs/>
              </w:rPr>
            </w:pPr>
            <w:r w:rsidRPr="007107A5">
              <w:rPr>
                <w:b/>
                <w:bCs/>
              </w:rPr>
              <w:t>Action</w:t>
            </w:r>
          </w:p>
        </w:tc>
        <w:tc>
          <w:tcPr>
            <w:tcW w:w="1134" w:type="dxa"/>
            <w:shd w:val="clear" w:color="auto" w:fill="BDD6EE" w:themeFill="accent5" w:themeFillTint="66"/>
          </w:tcPr>
          <w:p w14:paraId="2E15BAF9" w14:textId="77777777" w:rsidR="00AC552C" w:rsidRPr="007107A5" w:rsidRDefault="00AC552C" w:rsidP="000164DE">
            <w:pPr>
              <w:spacing w:before="60" w:after="60"/>
              <w:rPr>
                <w:b/>
                <w:bCs/>
              </w:rPr>
            </w:pPr>
            <w:r w:rsidRPr="007107A5">
              <w:rPr>
                <w:b/>
                <w:bCs/>
              </w:rPr>
              <w:t>By when</w:t>
            </w:r>
          </w:p>
        </w:tc>
        <w:tc>
          <w:tcPr>
            <w:tcW w:w="4394" w:type="dxa"/>
            <w:shd w:val="clear" w:color="auto" w:fill="BDD6EE" w:themeFill="accent5" w:themeFillTint="66"/>
          </w:tcPr>
          <w:p w14:paraId="12B2A0F3" w14:textId="28F53357" w:rsidR="00AC552C" w:rsidRPr="007107A5" w:rsidRDefault="00FD0952" w:rsidP="000164DE">
            <w:pPr>
              <w:spacing w:before="60" w:after="60"/>
              <w:rPr>
                <w:b/>
                <w:bCs/>
              </w:rPr>
            </w:pPr>
            <w:r w:rsidRPr="007107A5">
              <w:rPr>
                <w:b/>
                <w:bCs/>
              </w:rPr>
              <w:t>Lead officer</w:t>
            </w:r>
          </w:p>
        </w:tc>
      </w:tr>
      <w:tr w:rsidR="00AC552C" w14:paraId="6D4BAC03" w14:textId="77777777" w:rsidTr="00B26A59">
        <w:tc>
          <w:tcPr>
            <w:tcW w:w="9923" w:type="dxa"/>
          </w:tcPr>
          <w:p w14:paraId="79A86448" w14:textId="5353800A" w:rsidR="00307360" w:rsidRDefault="00F80842" w:rsidP="000164DE">
            <w:pPr>
              <w:pStyle w:val="ListParagraph"/>
              <w:numPr>
                <w:ilvl w:val="1"/>
                <w:numId w:val="3"/>
              </w:numPr>
              <w:spacing w:before="60" w:after="60"/>
              <w:contextualSpacing w:val="0"/>
            </w:pPr>
            <w:r>
              <w:t>Enhance l</w:t>
            </w:r>
            <w:r w:rsidR="003D1F95">
              <w:t xml:space="preserve">ocal area </w:t>
            </w:r>
            <w:r>
              <w:t xml:space="preserve">EHC </w:t>
            </w:r>
            <w:r w:rsidR="00CA5CF6">
              <w:t xml:space="preserve">quality assurance </w:t>
            </w:r>
            <w:r w:rsidR="003D1F95">
              <w:t xml:space="preserve">framework </w:t>
            </w:r>
            <w:r>
              <w:t xml:space="preserve">to incorporate the views and experiences </w:t>
            </w:r>
            <w:r w:rsidR="00DC3E47">
              <w:t>of children and their parents and carers</w:t>
            </w:r>
            <w:r w:rsidR="001C6A92">
              <w:t xml:space="preserve">.  To include case studies shared with SEND </w:t>
            </w:r>
            <w:r w:rsidR="0010298B">
              <w:t>I</w:t>
            </w:r>
            <w:r w:rsidR="001C6A92">
              <w:t>B and SPG to understa</w:t>
            </w:r>
            <w:r w:rsidR="004A0FF4">
              <w:t>nd what is working well and what needs to change.</w:t>
            </w:r>
          </w:p>
          <w:p w14:paraId="228DFFC3" w14:textId="2934BE2F" w:rsidR="00F65FAC" w:rsidRDefault="00F65FAC" w:rsidP="000164DE">
            <w:pPr>
              <w:pStyle w:val="ListParagraph"/>
              <w:numPr>
                <w:ilvl w:val="1"/>
                <w:numId w:val="3"/>
              </w:numPr>
              <w:spacing w:before="60" w:after="60"/>
              <w:contextualSpacing w:val="0"/>
            </w:pPr>
            <w:r>
              <w:t xml:space="preserve">Clearly define </w:t>
            </w:r>
            <w:r w:rsidR="0021573A">
              <w:t>reporting</w:t>
            </w:r>
            <w:r>
              <w:t xml:space="preserve"> process </w:t>
            </w:r>
            <w:r w:rsidR="0054088E">
              <w:t xml:space="preserve">of QAF </w:t>
            </w:r>
            <w:r w:rsidR="00DA1B59">
              <w:t xml:space="preserve">for EHCPs </w:t>
            </w:r>
            <w:r w:rsidR="0054088E">
              <w:t>to SEND IB and SPG</w:t>
            </w:r>
          </w:p>
          <w:p w14:paraId="32ED2500" w14:textId="394B9EBA" w:rsidR="00AE1AFB" w:rsidRDefault="00AE1AFB" w:rsidP="000164DE">
            <w:pPr>
              <w:pStyle w:val="ListParagraph"/>
              <w:numPr>
                <w:ilvl w:val="1"/>
                <w:numId w:val="3"/>
              </w:numPr>
              <w:spacing w:before="60" w:after="60"/>
              <w:contextualSpacing w:val="0"/>
            </w:pPr>
            <w:r>
              <w:t>Tribunal and complaints intelligence shared at SPG and SEND IB</w:t>
            </w:r>
            <w:r w:rsidR="00C371EF">
              <w:br/>
            </w:r>
          </w:p>
          <w:p w14:paraId="6260728F" w14:textId="2B87CCF9" w:rsidR="005A3277" w:rsidRDefault="00233258" w:rsidP="00D744E3">
            <w:pPr>
              <w:pStyle w:val="ListParagraph"/>
              <w:numPr>
                <w:ilvl w:val="1"/>
                <w:numId w:val="3"/>
              </w:numPr>
              <w:spacing w:before="60" w:after="60"/>
              <w:contextualSpacing w:val="0"/>
            </w:pPr>
            <w:r>
              <w:t>EHC process information shared at SPG and SEND IB, including wait times and quality assurance findings</w:t>
            </w:r>
            <w:r w:rsidR="00D744E3">
              <w:br/>
            </w:r>
          </w:p>
          <w:p w14:paraId="0992EB2F" w14:textId="77777777" w:rsidR="00722F3B" w:rsidRDefault="00722F3B" w:rsidP="000164DE">
            <w:pPr>
              <w:pStyle w:val="ListParagraph"/>
              <w:numPr>
                <w:ilvl w:val="1"/>
                <w:numId w:val="3"/>
              </w:numPr>
              <w:spacing w:before="60" w:after="60"/>
              <w:contextualSpacing w:val="0"/>
            </w:pPr>
            <w:r>
              <w:t xml:space="preserve">PCF to lead on </w:t>
            </w:r>
            <w:r w:rsidR="00A24309">
              <w:t>reporting</w:t>
            </w:r>
            <w:r>
              <w:t xml:space="preserve"> </w:t>
            </w:r>
            <w:r w:rsidR="00005E6A">
              <w:t>parent</w:t>
            </w:r>
            <w:r w:rsidR="00A24309">
              <w:t xml:space="preserve"> and carer </w:t>
            </w:r>
            <w:r>
              <w:t>experience</w:t>
            </w:r>
            <w:r w:rsidR="00A24309">
              <w:t>s</w:t>
            </w:r>
            <w:r>
              <w:t xml:space="preserve"> </w:t>
            </w:r>
            <w:r w:rsidR="003930D4">
              <w:t xml:space="preserve">of local area SEND services </w:t>
            </w:r>
            <w:r>
              <w:t xml:space="preserve">to </w:t>
            </w:r>
            <w:r w:rsidR="00A24309">
              <w:t>SEND IB and SPG</w:t>
            </w:r>
            <w:r w:rsidR="00D623B3">
              <w:t>, via agreed annual forward plan</w:t>
            </w:r>
          </w:p>
          <w:p w14:paraId="7CF6B282" w14:textId="5772901C" w:rsidR="00573E28" w:rsidRDefault="00573E28" w:rsidP="000164DE">
            <w:pPr>
              <w:pStyle w:val="ListParagraph"/>
              <w:numPr>
                <w:ilvl w:val="1"/>
                <w:numId w:val="3"/>
              </w:numPr>
              <w:spacing w:before="60" w:after="60"/>
              <w:contextualSpacing w:val="0"/>
            </w:pPr>
            <w:r>
              <w:t xml:space="preserve">Business intelligence that </w:t>
            </w:r>
            <w:r w:rsidR="00F537D6">
              <w:t>helps</w:t>
            </w:r>
            <w:r w:rsidR="00331204">
              <w:t xml:space="preserve"> us understand the experiences of children with SEND and their families are shared with parents and carers</w:t>
            </w:r>
          </w:p>
        </w:tc>
        <w:tc>
          <w:tcPr>
            <w:tcW w:w="1134" w:type="dxa"/>
          </w:tcPr>
          <w:p w14:paraId="097B7073" w14:textId="0DE13CF4" w:rsidR="00AC552C" w:rsidRDefault="002D756B" w:rsidP="000164DE">
            <w:pPr>
              <w:spacing w:before="60" w:after="60"/>
            </w:pPr>
            <w:r>
              <w:t>9</w:t>
            </w:r>
            <w:r w:rsidR="000A3EDA">
              <w:t xml:space="preserve"> months</w:t>
            </w:r>
            <w:r>
              <w:br/>
            </w:r>
            <w:r>
              <w:br/>
            </w:r>
          </w:p>
          <w:p w14:paraId="0C5E5785" w14:textId="0806B836" w:rsidR="002D756B" w:rsidRDefault="002D756B" w:rsidP="000164DE">
            <w:pPr>
              <w:spacing w:before="60" w:after="60"/>
            </w:pPr>
            <w:r>
              <w:t>9 months</w:t>
            </w:r>
          </w:p>
          <w:p w14:paraId="1E19E078" w14:textId="25152781" w:rsidR="002D756B" w:rsidRDefault="002D756B" w:rsidP="000164DE">
            <w:pPr>
              <w:spacing w:before="60" w:after="60"/>
            </w:pPr>
            <w:r>
              <w:t>3 months</w:t>
            </w:r>
            <w:r w:rsidR="00C371EF">
              <w:br/>
            </w:r>
          </w:p>
          <w:p w14:paraId="0E4E5593" w14:textId="258897B8" w:rsidR="005A3277" w:rsidRDefault="00E25EC0" w:rsidP="000164DE">
            <w:pPr>
              <w:spacing w:before="60" w:after="60"/>
            </w:pPr>
            <w:r>
              <w:t>3 months</w:t>
            </w:r>
            <w:r w:rsidR="0019680B">
              <w:br/>
            </w:r>
          </w:p>
          <w:p w14:paraId="323639C0" w14:textId="77777777" w:rsidR="00386AAF" w:rsidRDefault="00156C9B" w:rsidP="000164DE">
            <w:pPr>
              <w:spacing w:before="60" w:after="60"/>
            </w:pPr>
            <w:r>
              <w:t>6</w:t>
            </w:r>
            <w:r w:rsidR="0090793B">
              <w:t xml:space="preserve"> months</w:t>
            </w:r>
            <w:r w:rsidR="00386AAF">
              <w:br/>
            </w:r>
          </w:p>
          <w:p w14:paraId="4B99597C" w14:textId="3670AB6D" w:rsidR="00E25EC0" w:rsidRDefault="00084510" w:rsidP="000164DE">
            <w:pPr>
              <w:spacing w:before="60" w:after="60"/>
            </w:pPr>
            <w:r>
              <w:t>6 months</w:t>
            </w:r>
            <w:r w:rsidR="00331204">
              <w:br/>
            </w:r>
          </w:p>
          <w:p w14:paraId="1F2B334B" w14:textId="2519031E" w:rsidR="00331204" w:rsidRDefault="00331204" w:rsidP="000164DE">
            <w:pPr>
              <w:spacing w:before="60" w:after="60"/>
            </w:pPr>
          </w:p>
        </w:tc>
        <w:tc>
          <w:tcPr>
            <w:tcW w:w="4394" w:type="dxa"/>
          </w:tcPr>
          <w:p w14:paraId="5FFDA28D" w14:textId="4382FA1D" w:rsidR="00D61052" w:rsidRPr="0058168B" w:rsidRDefault="00D61052" w:rsidP="00D61052">
            <w:pPr>
              <w:spacing w:before="60" w:after="60"/>
            </w:pPr>
            <w:r>
              <w:t xml:space="preserve">Director Education and skills, </w:t>
            </w:r>
            <w:r w:rsidRPr="0058168B">
              <w:t>BCC</w:t>
            </w:r>
            <w:r w:rsidR="001E2896">
              <w:t xml:space="preserve">, </w:t>
            </w:r>
            <w:r w:rsidR="001E2896" w:rsidRPr="00AF540E">
              <w:t>Performance &amp; delivery Manager, ICB</w:t>
            </w:r>
          </w:p>
          <w:p w14:paraId="305B1402" w14:textId="7290567B" w:rsidR="00AC552C" w:rsidRPr="0058168B" w:rsidRDefault="000246F5" w:rsidP="000164DE">
            <w:pPr>
              <w:spacing w:before="60" w:after="60"/>
            </w:pPr>
            <w:r w:rsidRPr="0058168B">
              <w:br/>
            </w:r>
            <w:r w:rsidR="00DA1B59" w:rsidRPr="0058168B">
              <w:t>Head of Service Statutory SEND, BCC</w:t>
            </w:r>
          </w:p>
          <w:p w14:paraId="31DF8C2A" w14:textId="2375B07B" w:rsidR="00312DE7" w:rsidRDefault="000D3CE1" w:rsidP="000164DE">
            <w:pPr>
              <w:spacing w:before="60" w:after="60"/>
            </w:pPr>
            <w:r w:rsidRPr="009826BC">
              <w:t>Policy, Improvement and Partnerships Manager</w:t>
            </w:r>
            <w:r w:rsidR="004E5723">
              <w:t>, BCC</w:t>
            </w:r>
          </w:p>
          <w:p w14:paraId="77E2027E" w14:textId="260C7532" w:rsidR="0074482B" w:rsidRDefault="0074482B" w:rsidP="000164DE">
            <w:pPr>
              <w:spacing w:before="60" w:after="60"/>
            </w:pPr>
            <w:r w:rsidRPr="009826BC">
              <w:t>Policy, Improvement and Partnerships Manager</w:t>
            </w:r>
            <w:r w:rsidR="004E5723">
              <w:t>, BCC</w:t>
            </w:r>
          </w:p>
          <w:p w14:paraId="13F911A8" w14:textId="6C3A8549" w:rsidR="00C07159" w:rsidRDefault="00E502EB" w:rsidP="000164DE">
            <w:pPr>
              <w:spacing w:before="60" w:after="60"/>
            </w:pPr>
            <w:r>
              <w:t>Co-production and Engagement Manager</w:t>
            </w:r>
            <w:r w:rsidR="004E5723">
              <w:t>, BCC</w:t>
            </w:r>
            <w:r w:rsidR="00084510">
              <w:br/>
            </w:r>
          </w:p>
          <w:p w14:paraId="575B86B5" w14:textId="0F1F5EB1" w:rsidR="00084510" w:rsidRDefault="008D7773" w:rsidP="000164DE">
            <w:pPr>
              <w:spacing w:before="60" w:after="60"/>
            </w:pPr>
            <w:r>
              <w:t xml:space="preserve">Director Education and skills, </w:t>
            </w:r>
            <w:r w:rsidRPr="0058168B">
              <w:t>BCC</w:t>
            </w:r>
          </w:p>
        </w:tc>
      </w:tr>
      <w:tr w:rsidR="006B1B3D" w:rsidRPr="009D5DB5" w14:paraId="13E8CAFF" w14:textId="77777777" w:rsidTr="009D5DB5">
        <w:trPr>
          <w:trHeight w:val="280"/>
        </w:trPr>
        <w:tc>
          <w:tcPr>
            <w:tcW w:w="9923" w:type="dxa"/>
            <w:shd w:val="clear" w:color="auto" w:fill="BDD6EE" w:themeFill="accent5" w:themeFillTint="66"/>
          </w:tcPr>
          <w:p w14:paraId="166EF599" w14:textId="77777777" w:rsidR="006B1B3D" w:rsidRPr="009D5DB5" w:rsidRDefault="006B1B3D" w:rsidP="000164DE">
            <w:pPr>
              <w:spacing w:before="60" w:after="60"/>
              <w:rPr>
                <w:b/>
                <w:bCs/>
              </w:rPr>
            </w:pPr>
            <w:r w:rsidRPr="009D5DB5">
              <w:rPr>
                <w:b/>
                <w:bCs/>
              </w:rPr>
              <w:t>Success criteria and milestones</w:t>
            </w:r>
          </w:p>
        </w:tc>
        <w:tc>
          <w:tcPr>
            <w:tcW w:w="5528" w:type="dxa"/>
            <w:gridSpan w:val="2"/>
            <w:shd w:val="clear" w:color="auto" w:fill="BDD6EE" w:themeFill="accent5" w:themeFillTint="66"/>
          </w:tcPr>
          <w:p w14:paraId="39D0A222" w14:textId="77777777" w:rsidR="006B1B3D" w:rsidRPr="009D5DB5" w:rsidRDefault="006B1B3D" w:rsidP="000164DE">
            <w:pPr>
              <w:spacing w:before="60" w:after="60"/>
              <w:rPr>
                <w:b/>
                <w:bCs/>
              </w:rPr>
            </w:pPr>
            <w:r w:rsidRPr="009D5DB5">
              <w:rPr>
                <w:b/>
                <w:bCs/>
              </w:rPr>
              <w:t>Measurement</w:t>
            </w:r>
          </w:p>
        </w:tc>
      </w:tr>
      <w:tr w:rsidR="006B1B3D" w14:paraId="5886BB8B" w14:textId="77777777" w:rsidTr="00B26A59">
        <w:trPr>
          <w:trHeight w:val="280"/>
        </w:trPr>
        <w:tc>
          <w:tcPr>
            <w:tcW w:w="9923" w:type="dxa"/>
          </w:tcPr>
          <w:p w14:paraId="64C0478A" w14:textId="18B2CC5E" w:rsidR="006B1B3D" w:rsidRDefault="003B3349" w:rsidP="000164DE">
            <w:pPr>
              <w:pStyle w:val="ListParagraph"/>
              <w:numPr>
                <w:ilvl w:val="0"/>
                <w:numId w:val="7"/>
              </w:numPr>
              <w:spacing w:before="60" w:after="60"/>
              <w:contextualSpacing w:val="0"/>
            </w:pPr>
            <w:r>
              <w:t>Enhance</w:t>
            </w:r>
            <w:r w:rsidR="00657124">
              <w:t>d</w:t>
            </w:r>
            <w:r>
              <w:t xml:space="preserve"> QAF</w:t>
            </w:r>
            <w:r w:rsidR="00F665DE">
              <w:t xml:space="preserve"> and reporting mechanisms</w:t>
            </w:r>
            <w:r>
              <w:t xml:space="preserve"> in place</w:t>
            </w:r>
          </w:p>
          <w:p w14:paraId="369E8BEB" w14:textId="77777777" w:rsidR="006B1B3D" w:rsidRDefault="00657124" w:rsidP="000164DE">
            <w:pPr>
              <w:pStyle w:val="ListParagraph"/>
              <w:numPr>
                <w:ilvl w:val="0"/>
                <w:numId w:val="7"/>
              </w:numPr>
              <w:spacing w:before="60" w:after="60"/>
              <w:contextualSpacing w:val="0"/>
            </w:pPr>
            <w:r>
              <w:t xml:space="preserve">Improved feedback loops and </w:t>
            </w:r>
            <w:r w:rsidR="00F665DE">
              <w:t>intelligence reporting showing impact on</w:t>
            </w:r>
            <w:r w:rsidR="008411FD">
              <w:t xml:space="preserve"> </w:t>
            </w:r>
            <w:r w:rsidR="00F665DE">
              <w:t>how we deliver services</w:t>
            </w:r>
          </w:p>
          <w:p w14:paraId="63BA9F75" w14:textId="77777777" w:rsidR="00F665DE" w:rsidRDefault="005D7B93" w:rsidP="000164DE">
            <w:pPr>
              <w:pStyle w:val="ListParagraph"/>
              <w:numPr>
                <w:ilvl w:val="0"/>
                <w:numId w:val="7"/>
              </w:numPr>
              <w:spacing w:before="60" w:after="60"/>
              <w:contextualSpacing w:val="0"/>
            </w:pPr>
            <w:r>
              <w:t xml:space="preserve">PCF and Board members report effective </w:t>
            </w:r>
            <w:r w:rsidR="00767C14">
              <w:t>working of quality assurance and feedback arrangements</w:t>
            </w:r>
          </w:p>
          <w:p w14:paraId="75BECBF0" w14:textId="27364E8A" w:rsidR="002C4DA1" w:rsidRDefault="002C4DA1" w:rsidP="00156C9B">
            <w:pPr>
              <w:pStyle w:val="ListParagraph"/>
              <w:numPr>
                <w:ilvl w:val="0"/>
                <w:numId w:val="7"/>
              </w:numPr>
              <w:spacing w:before="60" w:after="60"/>
              <w:contextualSpacing w:val="0"/>
            </w:pPr>
            <w:r w:rsidRPr="002C4DA1">
              <w:t>A reduction in complaints and appeals to tribunals, evidencing greater involvement in services which are responsive and co-produced</w:t>
            </w:r>
          </w:p>
        </w:tc>
        <w:tc>
          <w:tcPr>
            <w:tcW w:w="5528" w:type="dxa"/>
            <w:gridSpan w:val="2"/>
          </w:tcPr>
          <w:p w14:paraId="33A2A66E" w14:textId="77777777" w:rsidR="006B1B3D" w:rsidRDefault="006B1B3D" w:rsidP="00A02977">
            <w:pPr>
              <w:spacing w:before="60" w:after="80"/>
            </w:pPr>
            <w:r>
              <w:t>Milestone</w:t>
            </w:r>
          </w:p>
          <w:p w14:paraId="01D7A7B3" w14:textId="4101D137" w:rsidR="006B1B3D" w:rsidRDefault="00F665DE" w:rsidP="00A02977">
            <w:pPr>
              <w:spacing w:before="60" w:after="80"/>
            </w:pPr>
            <w:r>
              <w:t>QI</w:t>
            </w:r>
          </w:p>
          <w:p w14:paraId="43572ED6" w14:textId="77777777" w:rsidR="00577410" w:rsidRDefault="00767C14" w:rsidP="00A02977">
            <w:pPr>
              <w:spacing w:before="60" w:after="80"/>
            </w:pPr>
            <w:r>
              <w:t>QI</w:t>
            </w:r>
          </w:p>
          <w:p w14:paraId="20D2F827" w14:textId="5D7096D4" w:rsidR="002C4DA1" w:rsidRDefault="002C4DA1" w:rsidP="00A02977">
            <w:pPr>
              <w:spacing w:before="60" w:after="80"/>
            </w:pPr>
            <w:r>
              <w:t>KPI</w:t>
            </w:r>
          </w:p>
        </w:tc>
      </w:tr>
    </w:tbl>
    <w:p w14:paraId="21EE23B3" w14:textId="00DCDCBD" w:rsidR="00145578" w:rsidRDefault="00145578"/>
    <w:p w14:paraId="340CECD1" w14:textId="77777777" w:rsidR="00145578" w:rsidRDefault="00145578">
      <w:r>
        <w:br w:type="page"/>
      </w:r>
    </w:p>
    <w:tbl>
      <w:tblPr>
        <w:tblStyle w:val="TableGrid"/>
        <w:tblW w:w="15608" w:type="dxa"/>
        <w:tblInd w:w="-714" w:type="dxa"/>
        <w:tblLook w:val="04A0" w:firstRow="1" w:lastRow="0" w:firstColumn="1" w:lastColumn="0" w:noHBand="0" w:noVBand="1"/>
      </w:tblPr>
      <w:tblGrid>
        <w:gridCol w:w="9923"/>
        <w:gridCol w:w="1276"/>
        <w:gridCol w:w="4392"/>
        <w:gridCol w:w="8"/>
        <w:gridCol w:w="9"/>
      </w:tblGrid>
      <w:tr w:rsidR="00691C5F" w:rsidRPr="009D5DB5" w14:paraId="345C4856" w14:textId="77777777" w:rsidTr="009D5DB5">
        <w:tc>
          <w:tcPr>
            <w:tcW w:w="15608" w:type="dxa"/>
            <w:gridSpan w:val="5"/>
            <w:shd w:val="clear" w:color="auto" w:fill="BDD6EE" w:themeFill="accent5" w:themeFillTint="66"/>
          </w:tcPr>
          <w:p w14:paraId="309A8E92" w14:textId="7E90F4D7" w:rsidR="00691C5F" w:rsidRPr="009D5DB5" w:rsidRDefault="00180D97" w:rsidP="00145578">
            <w:pPr>
              <w:pStyle w:val="ListParagraph"/>
              <w:numPr>
                <w:ilvl w:val="0"/>
                <w:numId w:val="3"/>
              </w:numPr>
              <w:spacing w:before="60" w:after="60"/>
              <w:contextualSpacing w:val="0"/>
              <w:rPr>
                <w:b/>
                <w:bCs/>
              </w:rPr>
            </w:pPr>
            <w:r w:rsidRPr="009D5DB5">
              <w:rPr>
                <w:b/>
                <w:bCs/>
              </w:rPr>
              <w:lastRenderedPageBreak/>
              <w:t>W</w:t>
            </w:r>
            <w:r w:rsidR="004B13B7" w:rsidRPr="009D5DB5">
              <w:rPr>
                <w:b/>
                <w:bCs/>
              </w:rPr>
              <w:t>orkforce</w:t>
            </w:r>
            <w:r w:rsidRPr="009D5DB5">
              <w:rPr>
                <w:b/>
                <w:bCs/>
              </w:rPr>
              <w:t xml:space="preserve"> and culture</w:t>
            </w:r>
          </w:p>
        </w:tc>
      </w:tr>
      <w:tr w:rsidR="00691C5F" w14:paraId="3B8A0300" w14:textId="77777777" w:rsidTr="004013A2">
        <w:tc>
          <w:tcPr>
            <w:tcW w:w="15608" w:type="dxa"/>
            <w:gridSpan w:val="5"/>
          </w:tcPr>
          <w:p w14:paraId="534FE827" w14:textId="6C4B3E2D" w:rsidR="00691C5F" w:rsidRDefault="00681A54" w:rsidP="00145578">
            <w:pPr>
              <w:spacing w:before="60" w:after="60"/>
            </w:pPr>
            <w:r w:rsidRPr="00282D6F">
              <w:t>Local area partners</w:t>
            </w:r>
            <w:r w:rsidR="00EA657D" w:rsidRPr="00282D6F">
              <w:t xml:space="preserve"> </w:t>
            </w:r>
            <w:r w:rsidR="00810A85" w:rsidRPr="00282D6F">
              <w:t xml:space="preserve">have </w:t>
            </w:r>
            <w:r w:rsidR="00C8272C" w:rsidRPr="00282D6F">
              <w:t xml:space="preserve">embedded ways of working </w:t>
            </w:r>
            <w:r w:rsidR="00CE0DF8" w:rsidRPr="00282D6F">
              <w:rPr>
                <w:rFonts w:ascii="Calibri" w:eastAsia="Calibri" w:hAnsi="Calibri" w:cs="Times New Roman"/>
              </w:rPr>
              <w:t>and continuous improvement arrangements that prioriti</w:t>
            </w:r>
            <w:r w:rsidR="00E57ABB" w:rsidRPr="00282D6F">
              <w:rPr>
                <w:rFonts w:ascii="Calibri" w:eastAsia="Calibri" w:hAnsi="Calibri" w:cs="Times New Roman"/>
              </w:rPr>
              <w:t xml:space="preserve">se </w:t>
            </w:r>
            <w:r w:rsidR="00E8725A" w:rsidRPr="00282D6F">
              <w:rPr>
                <w:rFonts w:ascii="Calibri" w:eastAsia="Calibri" w:hAnsi="Calibri" w:cs="Times New Roman"/>
              </w:rPr>
              <w:t>relationships</w:t>
            </w:r>
            <w:r w:rsidR="00810A85" w:rsidRPr="00282D6F">
              <w:t xml:space="preserve"> </w:t>
            </w:r>
            <w:r w:rsidR="00E57ABB" w:rsidRPr="00282D6F">
              <w:t xml:space="preserve">with </w:t>
            </w:r>
            <w:r w:rsidR="00113C0C" w:rsidRPr="00282D6F">
              <w:t>children with SEND and their families.</w:t>
            </w:r>
          </w:p>
        </w:tc>
      </w:tr>
      <w:tr w:rsidR="00691C5F" w:rsidRPr="00FE497A" w14:paraId="4C352C9C" w14:textId="77777777" w:rsidTr="009D5DB5">
        <w:trPr>
          <w:gridAfter w:val="2"/>
          <w:wAfter w:w="17" w:type="dxa"/>
        </w:trPr>
        <w:tc>
          <w:tcPr>
            <w:tcW w:w="9923" w:type="dxa"/>
            <w:shd w:val="clear" w:color="auto" w:fill="BDD6EE" w:themeFill="accent5" w:themeFillTint="66"/>
          </w:tcPr>
          <w:p w14:paraId="38A1E0E1" w14:textId="77777777" w:rsidR="00691C5F" w:rsidRPr="00FE497A" w:rsidRDefault="00691C5F" w:rsidP="00145578">
            <w:pPr>
              <w:spacing w:before="60" w:after="60"/>
              <w:rPr>
                <w:b/>
                <w:bCs/>
              </w:rPr>
            </w:pPr>
            <w:r w:rsidRPr="00FE497A">
              <w:rPr>
                <w:b/>
                <w:bCs/>
              </w:rPr>
              <w:t>Action</w:t>
            </w:r>
          </w:p>
        </w:tc>
        <w:tc>
          <w:tcPr>
            <w:tcW w:w="1276" w:type="dxa"/>
            <w:shd w:val="clear" w:color="auto" w:fill="BDD6EE" w:themeFill="accent5" w:themeFillTint="66"/>
          </w:tcPr>
          <w:p w14:paraId="353CF553" w14:textId="77777777" w:rsidR="00691C5F" w:rsidRPr="00FE497A" w:rsidRDefault="00691C5F" w:rsidP="00145578">
            <w:pPr>
              <w:spacing w:before="60" w:after="60"/>
              <w:rPr>
                <w:b/>
                <w:bCs/>
              </w:rPr>
            </w:pPr>
            <w:r w:rsidRPr="00FE497A">
              <w:rPr>
                <w:b/>
                <w:bCs/>
              </w:rPr>
              <w:t>By when</w:t>
            </w:r>
          </w:p>
        </w:tc>
        <w:tc>
          <w:tcPr>
            <w:tcW w:w="4392" w:type="dxa"/>
            <w:shd w:val="clear" w:color="auto" w:fill="BDD6EE" w:themeFill="accent5" w:themeFillTint="66"/>
          </w:tcPr>
          <w:p w14:paraId="7E9C45F8" w14:textId="3DD0BBF4" w:rsidR="00691C5F" w:rsidRPr="00FE497A" w:rsidRDefault="00FD0952" w:rsidP="00145578">
            <w:pPr>
              <w:spacing w:before="60" w:after="60"/>
              <w:rPr>
                <w:b/>
                <w:bCs/>
              </w:rPr>
            </w:pPr>
            <w:r w:rsidRPr="00FE497A">
              <w:rPr>
                <w:b/>
                <w:bCs/>
              </w:rPr>
              <w:t>Lead officer</w:t>
            </w:r>
          </w:p>
        </w:tc>
      </w:tr>
      <w:tr w:rsidR="00691C5F" w14:paraId="624CB79F" w14:textId="77777777" w:rsidTr="004013A2">
        <w:trPr>
          <w:gridAfter w:val="2"/>
          <w:wAfter w:w="17" w:type="dxa"/>
        </w:trPr>
        <w:tc>
          <w:tcPr>
            <w:tcW w:w="9923" w:type="dxa"/>
          </w:tcPr>
          <w:p w14:paraId="2AF365C9" w14:textId="7E20DFCD" w:rsidR="00577C77" w:rsidRDefault="00577C77" w:rsidP="00145578">
            <w:pPr>
              <w:pStyle w:val="ListParagraph"/>
              <w:numPr>
                <w:ilvl w:val="1"/>
                <w:numId w:val="3"/>
              </w:numPr>
              <w:spacing w:before="60" w:after="60"/>
              <w:contextualSpacing w:val="0"/>
            </w:pPr>
            <w:r>
              <w:t>Co-</w:t>
            </w:r>
            <w:r w:rsidR="00F21D0A">
              <w:t>produce</w:t>
            </w:r>
            <w:r>
              <w:t xml:space="preserve"> shared behavioural professional principles </w:t>
            </w:r>
            <w:r w:rsidR="00F21D0A">
              <w:t>for local area</w:t>
            </w:r>
            <w:r w:rsidR="001C62D7">
              <w:t xml:space="preserve"> for working with </w:t>
            </w:r>
            <w:r w:rsidR="00AD7AA0">
              <w:t xml:space="preserve">families </w:t>
            </w:r>
            <w:r w:rsidR="00457704">
              <w:t xml:space="preserve">and </w:t>
            </w:r>
            <w:r w:rsidR="001C62D7">
              <w:t>carers</w:t>
            </w:r>
            <w:r w:rsidR="00F21D0A">
              <w:t xml:space="preserve"> (using principles </w:t>
            </w:r>
            <w:r>
              <w:t>developed via DfE pilot for Systemi</w:t>
            </w:r>
            <w:r w:rsidR="00FA08B6">
              <w:t>c</w:t>
            </w:r>
            <w:r>
              <w:t xml:space="preserve"> Practice</w:t>
            </w:r>
            <w:r w:rsidR="00F21D0A">
              <w:t xml:space="preserve"> and </w:t>
            </w:r>
            <w:r w:rsidR="00DF4D9D">
              <w:t>Murmuration principles</w:t>
            </w:r>
            <w:r>
              <w:t>)</w:t>
            </w:r>
          </w:p>
          <w:p w14:paraId="21092F7E" w14:textId="04A09D75" w:rsidR="00CF578B" w:rsidRDefault="002C1C2D" w:rsidP="00145578">
            <w:pPr>
              <w:pStyle w:val="ListParagraph"/>
              <w:numPr>
                <w:ilvl w:val="1"/>
                <w:numId w:val="3"/>
              </w:numPr>
              <w:spacing w:before="60" w:after="60"/>
              <w:contextualSpacing w:val="0"/>
            </w:pPr>
            <w:r>
              <w:t>Review existing local area workforce development plans</w:t>
            </w:r>
            <w:r w:rsidR="00B9105E">
              <w:t xml:space="preserve"> </w:t>
            </w:r>
            <w:r w:rsidR="00CF578B">
              <w:t xml:space="preserve">against </w:t>
            </w:r>
            <w:r w:rsidR="00DC3127">
              <w:t xml:space="preserve">quality assurance </w:t>
            </w:r>
            <w:r w:rsidR="00CF578B">
              <w:t>findings</w:t>
            </w:r>
            <w:r w:rsidR="008B2B33">
              <w:t xml:space="preserve"> and parent / carer feedback</w:t>
            </w:r>
            <w:r>
              <w:t xml:space="preserve"> t</w:t>
            </w:r>
            <w:r w:rsidR="00B9105E">
              <w:t xml:space="preserve">o ensure consistency of approach and </w:t>
            </w:r>
            <w:r w:rsidR="00CF578B">
              <w:t xml:space="preserve">to </w:t>
            </w:r>
            <w:r w:rsidR="00B9105E">
              <w:t>deliver required culture change</w:t>
            </w:r>
            <w:r w:rsidR="00DC3127">
              <w:t>.</w:t>
            </w:r>
          </w:p>
          <w:p w14:paraId="24526C87" w14:textId="48116418" w:rsidR="008B2B33" w:rsidRDefault="00CF578B" w:rsidP="00145578">
            <w:pPr>
              <w:pStyle w:val="ListParagraph"/>
              <w:spacing w:before="60" w:after="60"/>
              <w:ind w:left="380"/>
              <w:contextualSpacing w:val="0"/>
            </w:pPr>
            <w:r>
              <w:t>(</w:t>
            </w:r>
            <w:r w:rsidR="00180D97">
              <w:t>Workforce development plan</w:t>
            </w:r>
            <w:r w:rsidR="0013023A">
              <w:t xml:space="preserve">s for </w:t>
            </w:r>
            <w:r w:rsidR="00180D97">
              <w:t>schools</w:t>
            </w:r>
            <w:r>
              <w:t xml:space="preserve">, </w:t>
            </w:r>
            <w:r w:rsidR="00180D97">
              <w:t>S</w:t>
            </w:r>
            <w:r w:rsidR="00DE484D">
              <w:t>PG</w:t>
            </w:r>
            <w:r w:rsidR="0013023A">
              <w:t xml:space="preserve">, </w:t>
            </w:r>
            <w:r w:rsidR="00DE484D">
              <w:t>ICB</w:t>
            </w:r>
            <w:r w:rsidR="0013023A">
              <w:t xml:space="preserve"> and</w:t>
            </w:r>
            <w:r w:rsidR="00DE484D">
              <w:t xml:space="preserve"> </w:t>
            </w:r>
            <w:r w:rsidR="0013023A">
              <w:t xml:space="preserve">children’s </w:t>
            </w:r>
            <w:r w:rsidR="00781E23">
              <w:t>social</w:t>
            </w:r>
            <w:r w:rsidR="0013023A">
              <w:t xml:space="preserve"> care.</w:t>
            </w:r>
          </w:p>
          <w:p w14:paraId="4EAD5EE5" w14:textId="4176323F" w:rsidR="008B2B33" w:rsidRDefault="00E17546" w:rsidP="00145578">
            <w:pPr>
              <w:pStyle w:val="ListParagraph"/>
              <w:numPr>
                <w:ilvl w:val="1"/>
                <w:numId w:val="3"/>
              </w:numPr>
              <w:spacing w:before="60" w:after="60"/>
              <w:contextualSpacing w:val="0"/>
            </w:pPr>
            <w:r>
              <w:t>Roll out</w:t>
            </w:r>
            <w:r w:rsidR="00095831">
              <w:t xml:space="preserve"> induction and training resources </w:t>
            </w:r>
            <w:r>
              <w:t>(</w:t>
            </w:r>
            <w:r w:rsidR="00095831">
              <w:t>available on local offer</w:t>
            </w:r>
            <w:r>
              <w:t>)</w:t>
            </w:r>
            <w:r w:rsidR="00095831">
              <w:t xml:space="preserve"> that </w:t>
            </w:r>
            <w:r w:rsidR="008D1DE4">
              <w:t xml:space="preserve">include parent / carer expectations </w:t>
            </w:r>
            <w:r w:rsidR="00A0540D">
              <w:t>for successful joint working (e.g. Murmuration principles)</w:t>
            </w:r>
          </w:p>
          <w:p w14:paraId="2EFD3DB5" w14:textId="2D734E70" w:rsidR="008069B4" w:rsidRDefault="008069B4" w:rsidP="00145578">
            <w:pPr>
              <w:pStyle w:val="ListParagraph"/>
              <w:numPr>
                <w:ilvl w:val="1"/>
                <w:numId w:val="3"/>
              </w:numPr>
              <w:spacing w:before="60" w:after="60"/>
              <w:contextualSpacing w:val="0"/>
            </w:pPr>
            <w:r w:rsidRPr="00FE7923">
              <w:t xml:space="preserve">Incorporate </w:t>
            </w:r>
            <w:r w:rsidR="00FE7923" w:rsidRPr="00FE7923">
              <w:t xml:space="preserve">co-production and learning from QA </w:t>
            </w:r>
            <w:r w:rsidRPr="00FE7923">
              <w:t>into service plans and individual performance plans</w:t>
            </w:r>
          </w:p>
        </w:tc>
        <w:tc>
          <w:tcPr>
            <w:tcW w:w="1276" w:type="dxa"/>
          </w:tcPr>
          <w:p w14:paraId="7EAFB6D5" w14:textId="77777777" w:rsidR="00FC4115" w:rsidRDefault="00AF5BBA" w:rsidP="00145578">
            <w:pPr>
              <w:spacing w:before="60" w:after="60"/>
            </w:pPr>
            <w:r>
              <w:t>3 months</w:t>
            </w:r>
            <w:r w:rsidR="00FC4115">
              <w:br/>
            </w:r>
          </w:p>
          <w:p w14:paraId="5F2EE188" w14:textId="1D9E7308" w:rsidR="004013A2" w:rsidRDefault="002858D2" w:rsidP="00145578">
            <w:pPr>
              <w:spacing w:before="60" w:after="60"/>
            </w:pPr>
            <w:r>
              <w:t>6 month</w:t>
            </w:r>
            <w:r w:rsidR="00AF5BBA">
              <w:t>s</w:t>
            </w:r>
            <w:r w:rsidR="00783AE4">
              <w:br/>
            </w:r>
          </w:p>
          <w:p w14:paraId="4D3D53E9" w14:textId="73E6B9C7" w:rsidR="00AE155D" w:rsidRDefault="00AE155D" w:rsidP="00145578">
            <w:pPr>
              <w:spacing w:before="60" w:after="60"/>
            </w:pPr>
          </w:p>
          <w:p w14:paraId="3F992BA2" w14:textId="4ADBA27B" w:rsidR="004013A2" w:rsidRDefault="004013A2" w:rsidP="00145578">
            <w:pPr>
              <w:spacing w:before="60" w:after="60"/>
            </w:pPr>
            <w:r>
              <w:t>9 months</w:t>
            </w:r>
          </w:p>
          <w:p w14:paraId="443504D9" w14:textId="728F283D" w:rsidR="004013A2" w:rsidRDefault="00DE74AD" w:rsidP="00145578">
            <w:pPr>
              <w:spacing w:before="60" w:after="60"/>
            </w:pPr>
            <w:r>
              <w:br/>
            </w:r>
            <w:r w:rsidR="004013A2">
              <w:t>12 months</w:t>
            </w:r>
          </w:p>
        </w:tc>
        <w:tc>
          <w:tcPr>
            <w:tcW w:w="4392" w:type="dxa"/>
          </w:tcPr>
          <w:p w14:paraId="09B52C4B" w14:textId="77777777" w:rsidR="00FC4115" w:rsidRDefault="006B4363" w:rsidP="00145578">
            <w:pPr>
              <w:spacing w:before="60" w:after="60"/>
            </w:pPr>
            <w:r w:rsidRPr="006B4363">
              <w:t>Service Manager</w:t>
            </w:r>
            <w:r>
              <w:t xml:space="preserve"> </w:t>
            </w:r>
            <w:r w:rsidRPr="006B4363">
              <w:t>Disabled Children and Specialist Service</w:t>
            </w:r>
            <w:r>
              <w:t>, BCC</w:t>
            </w:r>
          </w:p>
          <w:p w14:paraId="06280A7E" w14:textId="77777777" w:rsidR="00A6015F" w:rsidRPr="00AB4728" w:rsidRDefault="000A2CE9" w:rsidP="00145578">
            <w:pPr>
              <w:spacing w:before="60" w:after="60"/>
            </w:pPr>
            <w:r w:rsidRPr="00AB4728">
              <w:t>Directors</w:t>
            </w:r>
            <w:r w:rsidR="00A6015F" w:rsidRPr="00AB4728">
              <w:t xml:space="preserve"> Health</w:t>
            </w:r>
            <w:r w:rsidR="000C746A" w:rsidRPr="00AB4728">
              <w:t>,</w:t>
            </w:r>
            <w:r w:rsidR="00A6015F" w:rsidRPr="00AB4728">
              <w:t xml:space="preserve"> Ed</w:t>
            </w:r>
            <w:r w:rsidR="000C746A" w:rsidRPr="00AB4728">
              <w:t>ucation,</w:t>
            </w:r>
            <w:r w:rsidR="00A6015F" w:rsidRPr="00AB4728">
              <w:t xml:space="preserve"> and </w:t>
            </w:r>
            <w:r w:rsidR="000C746A" w:rsidRPr="00AB4728">
              <w:t>Children’s Social C</w:t>
            </w:r>
            <w:r w:rsidR="00A6015F" w:rsidRPr="00AB4728">
              <w:t>are</w:t>
            </w:r>
          </w:p>
          <w:p w14:paraId="2E3C48E4" w14:textId="72EFC85E" w:rsidR="00A9173D" w:rsidRPr="00AB4728" w:rsidRDefault="00A9173D" w:rsidP="00145578">
            <w:pPr>
              <w:spacing w:before="60" w:after="60"/>
            </w:pPr>
          </w:p>
          <w:p w14:paraId="4EAFA9F5" w14:textId="77777777" w:rsidR="00A9173D" w:rsidRPr="00AB4728" w:rsidRDefault="00A9173D" w:rsidP="00145578">
            <w:pPr>
              <w:spacing w:before="60" w:after="60"/>
            </w:pPr>
            <w:r w:rsidRPr="00AB4728">
              <w:t>Directors Health, Education, and Children’s Social Care</w:t>
            </w:r>
          </w:p>
          <w:p w14:paraId="4107C63C" w14:textId="4417EE93" w:rsidR="00B06C0F" w:rsidRDefault="00B06C0F" w:rsidP="00145578">
            <w:pPr>
              <w:spacing w:before="60" w:after="60"/>
            </w:pPr>
            <w:r w:rsidRPr="00AB4728">
              <w:t>Directors Health, Education, and Children’s Social Care</w:t>
            </w:r>
          </w:p>
        </w:tc>
      </w:tr>
      <w:tr w:rsidR="00EE0B0B" w:rsidRPr="00FE497A" w14:paraId="4832B74D" w14:textId="77777777" w:rsidTr="009D5DB5">
        <w:trPr>
          <w:gridAfter w:val="1"/>
          <w:wAfter w:w="9" w:type="dxa"/>
          <w:trHeight w:val="275"/>
        </w:trPr>
        <w:tc>
          <w:tcPr>
            <w:tcW w:w="9923" w:type="dxa"/>
            <w:shd w:val="clear" w:color="auto" w:fill="BDD6EE" w:themeFill="accent5" w:themeFillTint="66"/>
          </w:tcPr>
          <w:p w14:paraId="62D2E078" w14:textId="66D9A597" w:rsidR="00EE0B0B" w:rsidRPr="00FE497A" w:rsidRDefault="00EE0B0B" w:rsidP="00145578">
            <w:pPr>
              <w:spacing w:before="60" w:after="60"/>
              <w:rPr>
                <w:b/>
                <w:bCs/>
              </w:rPr>
            </w:pPr>
            <w:r w:rsidRPr="00FE497A">
              <w:rPr>
                <w:b/>
                <w:bCs/>
              </w:rPr>
              <w:t>Success criteria and milestones</w:t>
            </w:r>
          </w:p>
        </w:tc>
        <w:tc>
          <w:tcPr>
            <w:tcW w:w="5676" w:type="dxa"/>
            <w:gridSpan w:val="3"/>
            <w:shd w:val="clear" w:color="auto" w:fill="BDD6EE" w:themeFill="accent5" w:themeFillTint="66"/>
          </w:tcPr>
          <w:p w14:paraId="342D4812" w14:textId="46B2871E" w:rsidR="00EE0B0B" w:rsidRPr="00FE497A" w:rsidRDefault="00EE0B0B" w:rsidP="00145578">
            <w:pPr>
              <w:spacing w:before="60" w:after="60"/>
              <w:rPr>
                <w:b/>
                <w:bCs/>
              </w:rPr>
            </w:pPr>
            <w:r w:rsidRPr="00FE497A">
              <w:rPr>
                <w:b/>
                <w:bCs/>
              </w:rPr>
              <w:t>Measurement</w:t>
            </w:r>
          </w:p>
        </w:tc>
      </w:tr>
      <w:tr w:rsidR="00EE0B0B" w14:paraId="032B8B18" w14:textId="77777777" w:rsidTr="004013A2">
        <w:trPr>
          <w:gridAfter w:val="1"/>
          <w:wAfter w:w="9" w:type="dxa"/>
          <w:trHeight w:val="275"/>
        </w:trPr>
        <w:tc>
          <w:tcPr>
            <w:tcW w:w="9923" w:type="dxa"/>
          </w:tcPr>
          <w:p w14:paraId="139D9D1B" w14:textId="5616FB19" w:rsidR="00EE0B0B" w:rsidRDefault="004436A9" w:rsidP="00D803CA">
            <w:pPr>
              <w:pStyle w:val="ListParagraph"/>
              <w:numPr>
                <w:ilvl w:val="0"/>
                <w:numId w:val="8"/>
              </w:numPr>
              <w:spacing w:before="60" w:after="60"/>
              <w:ind w:left="714" w:hanging="357"/>
              <w:contextualSpacing w:val="0"/>
            </w:pPr>
            <w:r>
              <w:t>Professional</w:t>
            </w:r>
            <w:r w:rsidR="00755C9B">
              <w:t xml:space="preserve"> principles f</w:t>
            </w:r>
            <w:r w:rsidR="000C4389">
              <w:t>or working with famil</w:t>
            </w:r>
            <w:r>
              <w:t>ies co-pro</w:t>
            </w:r>
            <w:r w:rsidR="002B7B3D">
              <w:t>duced</w:t>
            </w:r>
            <w:r w:rsidR="00B53F2B">
              <w:t xml:space="preserve"> and workforce development plans in place</w:t>
            </w:r>
          </w:p>
          <w:p w14:paraId="298F9025" w14:textId="312D8647" w:rsidR="002B7B3D" w:rsidRDefault="00B53F2B" w:rsidP="00D803CA">
            <w:pPr>
              <w:pStyle w:val="ListParagraph"/>
              <w:numPr>
                <w:ilvl w:val="0"/>
                <w:numId w:val="8"/>
              </w:numPr>
              <w:spacing w:before="60" w:after="60"/>
              <w:ind w:left="714" w:hanging="357"/>
              <w:contextualSpacing w:val="0"/>
            </w:pPr>
            <w:r>
              <w:t xml:space="preserve">Families report improved satisfaction </w:t>
            </w:r>
            <w:r w:rsidR="003B6148">
              <w:t>and confidence</w:t>
            </w:r>
            <w:r w:rsidR="00A8045E">
              <w:t xml:space="preserve"> </w:t>
            </w:r>
            <w:r w:rsidR="00127FAB">
              <w:t>via their</w:t>
            </w:r>
            <w:r>
              <w:t xml:space="preserve"> </w:t>
            </w:r>
            <w:r w:rsidR="00BC71DA">
              <w:t>interactions with local area services</w:t>
            </w:r>
            <w:r w:rsidR="00727F5F">
              <w:t xml:space="preserve"> </w:t>
            </w:r>
          </w:p>
        </w:tc>
        <w:tc>
          <w:tcPr>
            <w:tcW w:w="5676" w:type="dxa"/>
            <w:gridSpan w:val="3"/>
          </w:tcPr>
          <w:p w14:paraId="65F43638" w14:textId="61391E10" w:rsidR="00BC71DA" w:rsidRDefault="00BC71DA" w:rsidP="004D2DC6">
            <w:pPr>
              <w:spacing w:before="80" w:after="80"/>
            </w:pPr>
            <w:r>
              <w:t>Milestone</w:t>
            </w:r>
            <w:r w:rsidR="00127FAB">
              <w:br/>
            </w:r>
          </w:p>
          <w:p w14:paraId="7B04D350" w14:textId="6A161EB2" w:rsidR="00BC71DA" w:rsidRDefault="00BC71DA" w:rsidP="004D2DC6">
            <w:pPr>
              <w:spacing w:before="80" w:after="80"/>
            </w:pPr>
            <w:r>
              <w:t>QI</w:t>
            </w:r>
          </w:p>
        </w:tc>
      </w:tr>
    </w:tbl>
    <w:p w14:paraId="138DC06C" w14:textId="77777777" w:rsidR="002F2838" w:rsidRDefault="002F2838"/>
    <w:p w14:paraId="178F2CAA" w14:textId="77777777" w:rsidR="002F2838" w:rsidRDefault="002F2838"/>
    <w:p w14:paraId="484DFE9F" w14:textId="77777777" w:rsidR="00E8482E" w:rsidRDefault="00E8482E">
      <w:r>
        <w:br w:type="page"/>
      </w:r>
    </w:p>
    <w:p w14:paraId="6712FD24" w14:textId="55B5C473" w:rsidR="00A346BC" w:rsidRDefault="00A346BC" w:rsidP="00E8482E">
      <w:pPr>
        <w:pStyle w:val="Heading1"/>
      </w:pPr>
      <w:bookmarkStart w:id="5" w:name="_Toc131522609"/>
      <w:r>
        <w:lastRenderedPageBreak/>
        <w:t xml:space="preserve">Impact </w:t>
      </w:r>
      <w:r w:rsidR="00D44613">
        <w:t>S</w:t>
      </w:r>
      <w:r>
        <w:t>corecard for K</w:t>
      </w:r>
      <w:r w:rsidR="00AD2781">
        <w:t xml:space="preserve">ey </w:t>
      </w:r>
      <w:r>
        <w:t>P</w:t>
      </w:r>
      <w:r w:rsidR="00AD2781">
        <w:t xml:space="preserve">erformance </w:t>
      </w:r>
      <w:r>
        <w:t>I</w:t>
      </w:r>
      <w:r w:rsidR="00AD2781">
        <w:t>ndicator</w:t>
      </w:r>
      <w:r>
        <w:t>s</w:t>
      </w:r>
      <w:bookmarkEnd w:id="5"/>
    </w:p>
    <w:p w14:paraId="5FC1E322" w14:textId="77777777" w:rsidR="00E8482E" w:rsidRPr="00E8482E" w:rsidRDefault="00E8482E" w:rsidP="00E8482E"/>
    <w:tbl>
      <w:tblPr>
        <w:tblStyle w:val="TableGrid"/>
        <w:tblW w:w="15593" w:type="dxa"/>
        <w:tblInd w:w="-714" w:type="dxa"/>
        <w:tblLook w:val="04A0" w:firstRow="1" w:lastRow="0" w:firstColumn="1" w:lastColumn="0" w:noHBand="0" w:noVBand="1"/>
      </w:tblPr>
      <w:tblGrid>
        <w:gridCol w:w="522"/>
        <w:gridCol w:w="3485"/>
        <w:gridCol w:w="3232"/>
        <w:gridCol w:w="1550"/>
        <w:gridCol w:w="1284"/>
        <w:gridCol w:w="1127"/>
        <w:gridCol w:w="1240"/>
        <w:gridCol w:w="3153"/>
      </w:tblGrid>
      <w:tr w:rsidR="005614E2" w:rsidRPr="0038153E" w14:paraId="70E7F264" w14:textId="326E81BF" w:rsidTr="00A47DA8">
        <w:trPr>
          <w:cantSplit/>
          <w:tblHeader/>
        </w:trPr>
        <w:tc>
          <w:tcPr>
            <w:tcW w:w="522" w:type="dxa"/>
            <w:shd w:val="clear" w:color="auto" w:fill="BDD6EE" w:themeFill="accent5" w:themeFillTint="66"/>
          </w:tcPr>
          <w:p w14:paraId="61B2A36C" w14:textId="0D88E0E4" w:rsidR="005614E2" w:rsidRPr="0038153E" w:rsidRDefault="005614E2" w:rsidP="005614E2">
            <w:pPr>
              <w:spacing w:before="60" w:after="60"/>
              <w:jc w:val="center"/>
              <w:rPr>
                <w:b/>
                <w:bCs/>
              </w:rPr>
            </w:pPr>
            <w:r>
              <w:rPr>
                <w:b/>
                <w:bCs/>
              </w:rPr>
              <w:t>Ref</w:t>
            </w:r>
          </w:p>
        </w:tc>
        <w:tc>
          <w:tcPr>
            <w:tcW w:w="3485" w:type="dxa"/>
            <w:shd w:val="clear" w:color="auto" w:fill="BDD6EE" w:themeFill="accent5" w:themeFillTint="66"/>
          </w:tcPr>
          <w:p w14:paraId="524300A1" w14:textId="56A3B70F" w:rsidR="005614E2" w:rsidRPr="0038153E" w:rsidRDefault="005614E2" w:rsidP="0038153E">
            <w:pPr>
              <w:spacing w:before="60" w:after="60"/>
              <w:rPr>
                <w:b/>
                <w:bCs/>
              </w:rPr>
            </w:pPr>
            <w:r w:rsidRPr="0038153E">
              <w:rPr>
                <w:b/>
                <w:bCs/>
              </w:rPr>
              <w:t>KPI title</w:t>
            </w:r>
          </w:p>
        </w:tc>
        <w:tc>
          <w:tcPr>
            <w:tcW w:w="3232" w:type="dxa"/>
            <w:shd w:val="clear" w:color="auto" w:fill="BDD6EE" w:themeFill="accent5" w:themeFillTint="66"/>
          </w:tcPr>
          <w:p w14:paraId="6F7BFC6C" w14:textId="1AE45488" w:rsidR="005614E2" w:rsidRPr="0038153E" w:rsidRDefault="005614E2" w:rsidP="0038153E">
            <w:pPr>
              <w:spacing w:before="60" w:after="60"/>
              <w:rPr>
                <w:b/>
                <w:bCs/>
              </w:rPr>
            </w:pPr>
            <w:r w:rsidRPr="0038153E">
              <w:rPr>
                <w:b/>
                <w:bCs/>
              </w:rPr>
              <w:t>Definition</w:t>
            </w:r>
          </w:p>
        </w:tc>
        <w:tc>
          <w:tcPr>
            <w:tcW w:w="1550" w:type="dxa"/>
            <w:shd w:val="clear" w:color="auto" w:fill="BDD6EE" w:themeFill="accent5" w:themeFillTint="66"/>
          </w:tcPr>
          <w:p w14:paraId="028FB692" w14:textId="7D89FD61" w:rsidR="005614E2" w:rsidRPr="0038153E" w:rsidRDefault="005614E2" w:rsidP="0038153E">
            <w:pPr>
              <w:spacing w:before="60" w:after="60"/>
              <w:rPr>
                <w:b/>
                <w:bCs/>
              </w:rPr>
            </w:pPr>
            <w:r w:rsidRPr="0038153E">
              <w:rPr>
                <w:b/>
                <w:bCs/>
              </w:rPr>
              <w:t>Baseline</w:t>
            </w:r>
          </w:p>
        </w:tc>
        <w:tc>
          <w:tcPr>
            <w:tcW w:w="1284" w:type="dxa"/>
            <w:shd w:val="clear" w:color="auto" w:fill="BDD6EE" w:themeFill="accent5" w:themeFillTint="66"/>
          </w:tcPr>
          <w:p w14:paraId="5E5BB1EA" w14:textId="46F7A166" w:rsidR="005614E2" w:rsidRPr="0038153E" w:rsidRDefault="005614E2" w:rsidP="00532C73">
            <w:pPr>
              <w:spacing w:before="60" w:after="60"/>
              <w:jc w:val="center"/>
              <w:rPr>
                <w:b/>
                <w:bCs/>
              </w:rPr>
            </w:pPr>
            <w:r w:rsidRPr="0038153E">
              <w:rPr>
                <w:b/>
                <w:bCs/>
              </w:rPr>
              <w:t>3 months</w:t>
            </w:r>
          </w:p>
        </w:tc>
        <w:tc>
          <w:tcPr>
            <w:tcW w:w="1127" w:type="dxa"/>
            <w:shd w:val="clear" w:color="auto" w:fill="BDD6EE" w:themeFill="accent5" w:themeFillTint="66"/>
          </w:tcPr>
          <w:p w14:paraId="7EC544A9" w14:textId="6F613600" w:rsidR="005614E2" w:rsidRPr="0038153E" w:rsidRDefault="005614E2" w:rsidP="00532C73">
            <w:pPr>
              <w:spacing w:before="60" w:after="60"/>
              <w:jc w:val="center"/>
              <w:rPr>
                <w:b/>
                <w:bCs/>
              </w:rPr>
            </w:pPr>
            <w:r w:rsidRPr="0038153E">
              <w:rPr>
                <w:b/>
                <w:bCs/>
              </w:rPr>
              <w:t>6 months</w:t>
            </w:r>
          </w:p>
        </w:tc>
        <w:tc>
          <w:tcPr>
            <w:tcW w:w="1240" w:type="dxa"/>
            <w:shd w:val="clear" w:color="auto" w:fill="BDD6EE" w:themeFill="accent5" w:themeFillTint="66"/>
          </w:tcPr>
          <w:p w14:paraId="7AD636ED" w14:textId="147CAEAE" w:rsidR="005614E2" w:rsidRPr="0038153E" w:rsidRDefault="005614E2" w:rsidP="00532C73">
            <w:pPr>
              <w:spacing w:before="60" w:after="60"/>
              <w:jc w:val="center"/>
              <w:rPr>
                <w:b/>
                <w:bCs/>
              </w:rPr>
            </w:pPr>
            <w:r w:rsidRPr="0038153E">
              <w:rPr>
                <w:b/>
                <w:bCs/>
              </w:rPr>
              <w:t>12 months</w:t>
            </w:r>
          </w:p>
        </w:tc>
        <w:tc>
          <w:tcPr>
            <w:tcW w:w="3153" w:type="dxa"/>
            <w:shd w:val="clear" w:color="auto" w:fill="BDD6EE" w:themeFill="accent5" w:themeFillTint="66"/>
          </w:tcPr>
          <w:p w14:paraId="54744FDB" w14:textId="43683BA3" w:rsidR="005614E2" w:rsidRPr="0038153E" w:rsidRDefault="005614E2" w:rsidP="0038153E">
            <w:pPr>
              <w:spacing w:before="60" w:after="60"/>
              <w:rPr>
                <w:b/>
                <w:bCs/>
              </w:rPr>
            </w:pPr>
            <w:r w:rsidRPr="0038153E">
              <w:rPr>
                <w:b/>
                <w:bCs/>
              </w:rPr>
              <w:t>Notes</w:t>
            </w:r>
          </w:p>
        </w:tc>
      </w:tr>
      <w:tr w:rsidR="005614E2" w14:paraId="0DD581D9" w14:textId="11479980" w:rsidTr="00A47DA8">
        <w:tc>
          <w:tcPr>
            <w:tcW w:w="522" w:type="dxa"/>
          </w:tcPr>
          <w:p w14:paraId="15F315CD" w14:textId="18FFB253" w:rsidR="005614E2" w:rsidRPr="00C2635F" w:rsidRDefault="005614E2" w:rsidP="005614E2">
            <w:pPr>
              <w:spacing w:before="60" w:after="60"/>
              <w:jc w:val="center"/>
            </w:pPr>
            <w:r>
              <w:t>1</w:t>
            </w:r>
          </w:p>
        </w:tc>
        <w:tc>
          <w:tcPr>
            <w:tcW w:w="3485" w:type="dxa"/>
          </w:tcPr>
          <w:p w14:paraId="0D4ACEDB" w14:textId="0DB93A02" w:rsidR="005614E2" w:rsidRDefault="005614E2" w:rsidP="0038153E">
            <w:pPr>
              <w:spacing w:before="60" w:after="60"/>
            </w:pPr>
            <w:r w:rsidRPr="00C2635F">
              <w:t>PCF Attendance rate at SEND IB and SEND Partnership Group</w:t>
            </w:r>
          </w:p>
        </w:tc>
        <w:tc>
          <w:tcPr>
            <w:tcW w:w="3232" w:type="dxa"/>
          </w:tcPr>
          <w:p w14:paraId="09EE6A06" w14:textId="7CE6E901" w:rsidR="005614E2" w:rsidRDefault="005614E2" w:rsidP="0038153E">
            <w:pPr>
              <w:spacing w:before="60" w:after="60"/>
            </w:pPr>
            <w:r>
              <w:t xml:space="preserve">Attendance of PCF reps as a percentage of 12 possible meetings across the year </w:t>
            </w:r>
          </w:p>
        </w:tc>
        <w:tc>
          <w:tcPr>
            <w:tcW w:w="1550" w:type="dxa"/>
          </w:tcPr>
          <w:p w14:paraId="1A662014" w14:textId="7EFFE06B" w:rsidR="005614E2" w:rsidRDefault="005614E2" w:rsidP="0038153E">
            <w:pPr>
              <w:spacing w:before="60" w:after="60"/>
            </w:pPr>
            <w:r>
              <w:t>To commence April</w:t>
            </w:r>
            <w:r w:rsidR="006725A4">
              <w:t xml:space="preserve"> </w:t>
            </w:r>
            <w:r>
              <w:t>2023</w:t>
            </w:r>
          </w:p>
        </w:tc>
        <w:tc>
          <w:tcPr>
            <w:tcW w:w="1284" w:type="dxa"/>
          </w:tcPr>
          <w:p w14:paraId="5AE96612" w14:textId="7B1510B9" w:rsidR="005614E2" w:rsidRDefault="005614E2" w:rsidP="00532C73">
            <w:pPr>
              <w:spacing w:before="60" w:after="60"/>
              <w:jc w:val="center"/>
            </w:pPr>
            <w:r>
              <w:t>Target</w:t>
            </w:r>
            <w:r w:rsidR="00FF2674">
              <w:br/>
            </w:r>
            <w:r w:rsidR="00580FDC">
              <w:t>&gt;</w:t>
            </w:r>
            <w:r w:rsidR="00FF2674">
              <w:t xml:space="preserve"> </w:t>
            </w:r>
            <w:r>
              <w:t>60%</w:t>
            </w:r>
          </w:p>
        </w:tc>
        <w:tc>
          <w:tcPr>
            <w:tcW w:w="1127" w:type="dxa"/>
          </w:tcPr>
          <w:p w14:paraId="46FDB354" w14:textId="54079BAC" w:rsidR="005614E2" w:rsidRDefault="00FF2674" w:rsidP="00532C73">
            <w:pPr>
              <w:spacing w:before="60" w:after="60"/>
              <w:jc w:val="center"/>
            </w:pPr>
            <w:r>
              <w:t>Target</w:t>
            </w:r>
            <w:r>
              <w:br/>
            </w:r>
            <w:r w:rsidR="00580FDC">
              <w:t>&gt;</w:t>
            </w:r>
            <w:r>
              <w:t xml:space="preserve"> </w:t>
            </w:r>
            <w:r w:rsidR="00557238">
              <w:t>7</w:t>
            </w:r>
            <w:r>
              <w:t>0%</w:t>
            </w:r>
          </w:p>
        </w:tc>
        <w:tc>
          <w:tcPr>
            <w:tcW w:w="1240" w:type="dxa"/>
          </w:tcPr>
          <w:p w14:paraId="6F1D723D" w14:textId="74510665" w:rsidR="005614E2" w:rsidRDefault="00FF2674" w:rsidP="00532C73">
            <w:pPr>
              <w:spacing w:before="60" w:after="60"/>
              <w:jc w:val="center"/>
            </w:pPr>
            <w:r>
              <w:t>Target</w:t>
            </w:r>
            <w:r>
              <w:br/>
            </w:r>
            <w:r w:rsidR="00580FDC">
              <w:t>&gt;</w:t>
            </w:r>
            <w:r>
              <w:t xml:space="preserve"> </w:t>
            </w:r>
            <w:r w:rsidR="00557238">
              <w:t>8</w:t>
            </w:r>
            <w:r>
              <w:t>0%</w:t>
            </w:r>
          </w:p>
        </w:tc>
        <w:tc>
          <w:tcPr>
            <w:tcW w:w="3153" w:type="dxa"/>
          </w:tcPr>
          <w:p w14:paraId="02D887B0" w14:textId="695EB470" w:rsidR="005614E2" w:rsidRDefault="005614E2" w:rsidP="0038153E">
            <w:pPr>
              <w:spacing w:before="60" w:after="60"/>
            </w:pPr>
            <w:r>
              <w:t>Cumulative target</w:t>
            </w:r>
          </w:p>
        </w:tc>
      </w:tr>
      <w:tr w:rsidR="00557238" w14:paraId="0A665372" w14:textId="77777777" w:rsidTr="00A47DA8">
        <w:tc>
          <w:tcPr>
            <w:tcW w:w="522" w:type="dxa"/>
          </w:tcPr>
          <w:p w14:paraId="56C178DD" w14:textId="2468D6EC" w:rsidR="00557238" w:rsidRDefault="00557238" w:rsidP="00557238">
            <w:pPr>
              <w:spacing w:before="60" w:after="60"/>
              <w:jc w:val="center"/>
            </w:pPr>
            <w:r>
              <w:t>2</w:t>
            </w:r>
          </w:p>
        </w:tc>
        <w:tc>
          <w:tcPr>
            <w:tcW w:w="3485" w:type="dxa"/>
          </w:tcPr>
          <w:p w14:paraId="647870DE" w14:textId="39504059" w:rsidR="00557238" w:rsidRPr="00C2635F" w:rsidRDefault="00557238" w:rsidP="00557238">
            <w:pPr>
              <w:spacing w:before="60" w:after="60"/>
            </w:pPr>
            <w:r>
              <w:t>% attendance of PCF members at BNSSG SEND Health KIT meetings</w:t>
            </w:r>
          </w:p>
        </w:tc>
        <w:tc>
          <w:tcPr>
            <w:tcW w:w="3232" w:type="dxa"/>
          </w:tcPr>
          <w:p w14:paraId="7B8ED6BA" w14:textId="0982FAFC" w:rsidR="00557238" w:rsidRPr="00624F59" w:rsidRDefault="00557238" w:rsidP="00557238">
            <w:pPr>
              <w:spacing w:before="60" w:after="60"/>
              <w:rPr>
                <w:highlight w:val="yellow"/>
              </w:rPr>
            </w:pPr>
            <w:r>
              <w:t>Attendance of PCF reps as a percentage of possible meetings across the year</w:t>
            </w:r>
          </w:p>
        </w:tc>
        <w:tc>
          <w:tcPr>
            <w:tcW w:w="1550" w:type="dxa"/>
          </w:tcPr>
          <w:p w14:paraId="31D094DB" w14:textId="77777777" w:rsidR="00557238" w:rsidRPr="00455EE4" w:rsidRDefault="00557238" w:rsidP="00557238">
            <w:pPr>
              <w:spacing w:before="60" w:after="60"/>
              <w:rPr>
                <w:highlight w:val="yellow"/>
              </w:rPr>
            </w:pPr>
          </w:p>
        </w:tc>
        <w:tc>
          <w:tcPr>
            <w:tcW w:w="1284" w:type="dxa"/>
          </w:tcPr>
          <w:p w14:paraId="5F5C245B" w14:textId="44EF7043" w:rsidR="00825A39" w:rsidRDefault="00825A39" w:rsidP="00557238">
            <w:pPr>
              <w:spacing w:before="60" w:after="60"/>
              <w:jc w:val="center"/>
            </w:pPr>
            <w:r>
              <w:t>Target</w:t>
            </w:r>
          </w:p>
          <w:p w14:paraId="29EB75FE" w14:textId="557407CD" w:rsidR="00557238" w:rsidRPr="00557238" w:rsidRDefault="00557238" w:rsidP="00557238">
            <w:pPr>
              <w:spacing w:before="60" w:after="60"/>
              <w:jc w:val="center"/>
            </w:pPr>
            <w:r w:rsidRPr="00557238">
              <w:t>&gt;</w:t>
            </w:r>
            <w:r>
              <w:t xml:space="preserve"> </w:t>
            </w:r>
            <w:r w:rsidRPr="00557238">
              <w:t>90%</w:t>
            </w:r>
          </w:p>
        </w:tc>
        <w:tc>
          <w:tcPr>
            <w:tcW w:w="1127" w:type="dxa"/>
          </w:tcPr>
          <w:p w14:paraId="4EFF6DF8" w14:textId="0F315FCD" w:rsidR="00825A39" w:rsidRDefault="00825A39" w:rsidP="00557238">
            <w:pPr>
              <w:spacing w:before="60" w:after="60"/>
              <w:jc w:val="center"/>
            </w:pPr>
            <w:r>
              <w:t>Target</w:t>
            </w:r>
          </w:p>
          <w:p w14:paraId="491A6258" w14:textId="30B29B60" w:rsidR="00557238" w:rsidRPr="00557238" w:rsidRDefault="00557238" w:rsidP="00557238">
            <w:pPr>
              <w:spacing w:before="60" w:after="60"/>
              <w:jc w:val="center"/>
            </w:pPr>
            <w:r w:rsidRPr="00557238">
              <w:t>&gt;</w:t>
            </w:r>
            <w:r>
              <w:t xml:space="preserve"> </w:t>
            </w:r>
            <w:r w:rsidRPr="00557238">
              <w:t>90%</w:t>
            </w:r>
          </w:p>
        </w:tc>
        <w:tc>
          <w:tcPr>
            <w:tcW w:w="1240" w:type="dxa"/>
          </w:tcPr>
          <w:p w14:paraId="2E32ACC7" w14:textId="67C44F13" w:rsidR="00825A39" w:rsidRDefault="00825A39" w:rsidP="00557238">
            <w:pPr>
              <w:spacing w:before="60" w:after="60"/>
              <w:jc w:val="center"/>
            </w:pPr>
            <w:r>
              <w:t>Target</w:t>
            </w:r>
          </w:p>
          <w:p w14:paraId="143BB857" w14:textId="7434F1F1" w:rsidR="00557238" w:rsidRPr="00557238" w:rsidRDefault="00557238" w:rsidP="00557238">
            <w:pPr>
              <w:spacing w:before="60" w:after="60"/>
              <w:jc w:val="center"/>
            </w:pPr>
            <w:r w:rsidRPr="00557238">
              <w:t>&gt;</w:t>
            </w:r>
            <w:r>
              <w:t xml:space="preserve"> </w:t>
            </w:r>
            <w:r w:rsidRPr="00557238">
              <w:t>90%</w:t>
            </w:r>
          </w:p>
        </w:tc>
        <w:tc>
          <w:tcPr>
            <w:tcW w:w="3153" w:type="dxa"/>
          </w:tcPr>
          <w:p w14:paraId="521BAA6F" w14:textId="6EA28B2C" w:rsidR="00557238" w:rsidRPr="00557238" w:rsidRDefault="00557238" w:rsidP="00557238">
            <w:pPr>
              <w:spacing w:before="60" w:after="60"/>
            </w:pPr>
            <w:r w:rsidRPr="00557238">
              <w:t>Chair or PCF representative</w:t>
            </w:r>
          </w:p>
        </w:tc>
      </w:tr>
      <w:tr w:rsidR="005614E2" w14:paraId="40FD4D67" w14:textId="28E2D2B4" w:rsidTr="00A47DA8">
        <w:tc>
          <w:tcPr>
            <w:tcW w:w="522" w:type="dxa"/>
          </w:tcPr>
          <w:p w14:paraId="04C42D6D" w14:textId="6509DB1F" w:rsidR="005614E2" w:rsidRPr="00C2635F" w:rsidRDefault="005614E2" w:rsidP="005614E2">
            <w:pPr>
              <w:spacing w:before="60" w:after="60"/>
              <w:jc w:val="center"/>
            </w:pPr>
            <w:r>
              <w:t>3</w:t>
            </w:r>
          </w:p>
        </w:tc>
        <w:tc>
          <w:tcPr>
            <w:tcW w:w="3485" w:type="dxa"/>
          </w:tcPr>
          <w:p w14:paraId="2D7AA09A" w14:textId="4EF9889D" w:rsidR="005614E2" w:rsidRDefault="005614E2" w:rsidP="0038153E">
            <w:pPr>
              <w:spacing w:before="60" w:after="60"/>
            </w:pPr>
            <w:r w:rsidRPr="00A84BE7">
              <w:t>Appeal rate to the SEND Tribunal Based on total appealable decisions</w:t>
            </w:r>
          </w:p>
        </w:tc>
        <w:tc>
          <w:tcPr>
            <w:tcW w:w="3232" w:type="dxa"/>
          </w:tcPr>
          <w:p w14:paraId="163B936D" w14:textId="77777777" w:rsidR="005614E2" w:rsidRDefault="005614E2" w:rsidP="0038153E">
            <w:pPr>
              <w:spacing w:before="60" w:after="60"/>
            </w:pPr>
            <w:r w:rsidRPr="00145A0C">
              <w:t>National measure</w:t>
            </w:r>
            <w:r w:rsidR="002554DC" w:rsidRPr="00145A0C">
              <w:t xml:space="preserve"> (next</w:t>
            </w:r>
            <w:r w:rsidRPr="00145A0C">
              <w:t xml:space="preserve"> published </w:t>
            </w:r>
            <w:r w:rsidR="002554DC" w:rsidRPr="00145A0C">
              <w:t xml:space="preserve">in </w:t>
            </w:r>
            <w:r w:rsidRPr="00145A0C">
              <w:t>June 23</w:t>
            </w:r>
            <w:r w:rsidR="002554DC" w:rsidRPr="00145A0C">
              <w:t>).</w:t>
            </w:r>
            <w:r w:rsidRPr="00145A0C">
              <w:t xml:space="preserve"> </w:t>
            </w:r>
          </w:p>
          <w:p w14:paraId="568C8D1B" w14:textId="05602F81" w:rsidR="66498D4B" w:rsidRDefault="66498D4B" w:rsidP="121D3D4B">
            <w:pPr>
              <w:spacing w:before="60" w:after="60"/>
              <w:rPr>
                <w:rFonts w:ascii="Calibri" w:eastAsia="Calibri" w:hAnsi="Calibri" w:cs="Calibri"/>
              </w:rPr>
            </w:pPr>
            <w:r>
              <w:t xml:space="preserve">Appeal rate </w:t>
            </w:r>
            <w:r w:rsidR="06B6EB73">
              <w:t>represents</w:t>
            </w:r>
            <w:r>
              <w:t xml:space="preserve"> </w:t>
            </w:r>
            <w:r w:rsidR="26609375">
              <w:t>t</w:t>
            </w:r>
            <w:r w:rsidR="26609375" w:rsidRPr="121D3D4B">
              <w:rPr>
                <w:rFonts w:ascii="Calibri" w:eastAsia="Calibri" w:hAnsi="Calibri" w:cs="Calibri"/>
              </w:rPr>
              <w:t>he number of appeals</w:t>
            </w:r>
            <w:r w:rsidR="6DFE153D" w:rsidRPr="121D3D4B">
              <w:rPr>
                <w:rFonts w:ascii="Calibri" w:eastAsia="Calibri" w:hAnsi="Calibri" w:cs="Calibri"/>
              </w:rPr>
              <w:t xml:space="preserve"> lodged in a calendar year</w:t>
            </w:r>
            <w:r w:rsidR="26609375" w:rsidRPr="121D3D4B">
              <w:rPr>
                <w:rFonts w:ascii="Calibri" w:eastAsia="Calibri" w:hAnsi="Calibri" w:cs="Calibri"/>
              </w:rPr>
              <w:t xml:space="preserve"> as a percentage of all instances where an appeal would be possible.</w:t>
            </w:r>
          </w:p>
          <w:p w14:paraId="546FFCDA" w14:textId="30598011" w:rsidR="00B46867" w:rsidRPr="00B46867" w:rsidRDefault="00B46867" w:rsidP="0038153E">
            <w:pPr>
              <w:spacing w:before="60" w:after="60"/>
            </w:pPr>
          </w:p>
        </w:tc>
        <w:tc>
          <w:tcPr>
            <w:tcW w:w="1550" w:type="dxa"/>
          </w:tcPr>
          <w:p w14:paraId="092AD3CD" w14:textId="15E45DF7" w:rsidR="005614E2" w:rsidRDefault="005614E2" w:rsidP="0038153E">
            <w:pPr>
              <w:spacing w:before="60" w:after="60"/>
            </w:pPr>
            <w:r>
              <w:t>1.</w:t>
            </w:r>
            <w:r w:rsidR="00867E85">
              <w:t>0</w:t>
            </w:r>
            <w:r w:rsidR="00AB1282">
              <w:t>4</w:t>
            </w:r>
            <w:r>
              <w:t xml:space="preserve"> (Bristol</w:t>
            </w:r>
            <w:r w:rsidR="00F3167F">
              <w:t xml:space="preserve"> 202</w:t>
            </w:r>
            <w:r w:rsidR="0045530A">
              <w:t>1</w:t>
            </w:r>
            <w:r>
              <w:t>)</w:t>
            </w:r>
          </w:p>
          <w:p w14:paraId="2CA403F0" w14:textId="61F8BDA5" w:rsidR="005614E2" w:rsidRDefault="005614E2" w:rsidP="0038153E">
            <w:pPr>
              <w:spacing w:before="60" w:after="60"/>
            </w:pPr>
            <w:r>
              <w:t>1.8</w:t>
            </w:r>
            <w:r w:rsidR="00505481">
              <w:t>4</w:t>
            </w:r>
            <w:r>
              <w:t xml:space="preserve"> (England average</w:t>
            </w:r>
            <w:r w:rsidR="00E47ADB">
              <w:t xml:space="preserve"> 2021</w:t>
            </w:r>
            <w:r>
              <w:t>)</w:t>
            </w:r>
          </w:p>
          <w:p w14:paraId="77FD3EAD" w14:textId="546D5C6C" w:rsidR="00A020B2" w:rsidRDefault="00A020B2" w:rsidP="00A020B2">
            <w:pPr>
              <w:spacing w:before="60" w:after="60"/>
            </w:pPr>
            <w:r>
              <w:t>1.8</w:t>
            </w:r>
            <w:r w:rsidR="00505481">
              <w:t>4</w:t>
            </w:r>
            <w:r>
              <w:t xml:space="preserve"> (</w:t>
            </w:r>
            <w:r w:rsidR="6E652566">
              <w:t>Stat Neighbour</w:t>
            </w:r>
            <w:r>
              <w:t xml:space="preserve"> average 2021)</w:t>
            </w:r>
          </w:p>
          <w:p w14:paraId="674406EB" w14:textId="555157D9" w:rsidR="00A020B2" w:rsidRDefault="00A020B2" w:rsidP="0038153E">
            <w:pPr>
              <w:spacing w:before="60" w:after="60"/>
            </w:pPr>
          </w:p>
        </w:tc>
        <w:tc>
          <w:tcPr>
            <w:tcW w:w="1284" w:type="dxa"/>
          </w:tcPr>
          <w:p w14:paraId="37CA4967" w14:textId="158126EF" w:rsidR="005614E2" w:rsidRDefault="006E1455" w:rsidP="00532C73">
            <w:pPr>
              <w:spacing w:before="60" w:after="60"/>
              <w:jc w:val="center"/>
            </w:pPr>
            <w:r>
              <w:t>Target</w:t>
            </w:r>
            <w:r>
              <w:br/>
            </w:r>
            <w:r w:rsidR="00516B04">
              <w:t xml:space="preserve"> </w:t>
            </w:r>
            <w:r w:rsidR="00580FDC">
              <w:t xml:space="preserve">&lt; </w:t>
            </w:r>
            <w:r w:rsidR="00516B04">
              <w:t>1.00</w:t>
            </w:r>
          </w:p>
        </w:tc>
        <w:tc>
          <w:tcPr>
            <w:tcW w:w="1127" w:type="dxa"/>
          </w:tcPr>
          <w:p w14:paraId="666EBAB3" w14:textId="46859178" w:rsidR="005614E2" w:rsidRDefault="00516B04" w:rsidP="00532C73">
            <w:pPr>
              <w:spacing w:before="60" w:after="60"/>
              <w:jc w:val="center"/>
            </w:pPr>
            <w:r>
              <w:t>Target</w:t>
            </w:r>
            <w:r>
              <w:br/>
            </w:r>
            <w:r w:rsidR="00580FDC">
              <w:t xml:space="preserve">&lt; </w:t>
            </w:r>
            <w:r>
              <w:t>1.00</w:t>
            </w:r>
          </w:p>
        </w:tc>
        <w:tc>
          <w:tcPr>
            <w:tcW w:w="1240" w:type="dxa"/>
          </w:tcPr>
          <w:p w14:paraId="0ED4806A" w14:textId="342DDEBD" w:rsidR="005614E2" w:rsidRDefault="00516B04" w:rsidP="00532C73">
            <w:pPr>
              <w:spacing w:before="60" w:after="60"/>
              <w:jc w:val="center"/>
            </w:pPr>
            <w:r>
              <w:t>Target</w:t>
            </w:r>
            <w:r>
              <w:br/>
            </w:r>
            <w:r w:rsidR="00580FDC">
              <w:t xml:space="preserve">&lt; </w:t>
            </w:r>
            <w:r>
              <w:t>1.00</w:t>
            </w:r>
          </w:p>
        </w:tc>
        <w:tc>
          <w:tcPr>
            <w:tcW w:w="3153" w:type="dxa"/>
          </w:tcPr>
          <w:p w14:paraId="69ACFC5B" w14:textId="16B94C7C" w:rsidR="00B46867" w:rsidRDefault="00B46867" w:rsidP="0038153E">
            <w:pPr>
              <w:spacing w:before="60" w:after="60"/>
            </w:pPr>
            <w:r>
              <w:t>Target t</w:t>
            </w:r>
            <w:r w:rsidR="00AB1282">
              <w:t xml:space="preserve">o maintain </w:t>
            </w:r>
            <w:r w:rsidR="00501EA3">
              <w:t>good relative performance – currently above National average</w:t>
            </w:r>
            <w:r w:rsidR="00580FDC">
              <w:t>, ranked 56/15</w:t>
            </w:r>
            <w:r w:rsidR="00E94CB0">
              <w:t>2</w:t>
            </w:r>
            <w:r w:rsidR="00ED6466">
              <w:t xml:space="preserve"> </w:t>
            </w:r>
            <w:r w:rsidR="00EB54A7">
              <w:t>(2021)</w:t>
            </w:r>
          </w:p>
          <w:p w14:paraId="20BA1A62" w14:textId="66D9EBA4" w:rsidR="005614E2" w:rsidRDefault="00A47DA8" w:rsidP="0038153E">
            <w:pPr>
              <w:spacing w:before="60" w:after="60"/>
            </w:pPr>
            <w:r>
              <w:t>In-year data may differ slightly as DfE data includes tribunals in which the LA are not included, such as disability discrimination cases against an establishment.</w:t>
            </w:r>
          </w:p>
        </w:tc>
      </w:tr>
      <w:tr w:rsidR="00495454" w14:paraId="1E1ECB92" w14:textId="64661D3E" w:rsidTr="00A47DA8">
        <w:tc>
          <w:tcPr>
            <w:tcW w:w="522" w:type="dxa"/>
          </w:tcPr>
          <w:p w14:paraId="3A76B217" w14:textId="05DFC29F" w:rsidR="00495454" w:rsidRPr="00C2635F" w:rsidRDefault="00F66320" w:rsidP="00495454">
            <w:pPr>
              <w:spacing w:before="60" w:after="60"/>
              <w:jc w:val="center"/>
            </w:pPr>
            <w:r>
              <w:t>4</w:t>
            </w:r>
          </w:p>
        </w:tc>
        <w:tc>
          <w:tcPr>
            <w:tcW w:w="3485" w:type="dxa"/>
          </w:tcPr>
          <w:p w14:paraId="0277F8EE" w14:textId="30A1811B" w:rsidR="00495454" w:rsidRDefault="00495454" w:rsidP="00495454">
            <w:pPr>
              <w:spacing w:before="60" w:after="60"/>
            </w:pPr>
            <w:r w:rsidRPr="00C2635F">
              <w:t xml:space="preserve">Average </w:t>
            </w:r>
            <w:r>
              <w:t>current waiting time for live EHC Needs Assessments</w:t>
            </w:r>
            <w:r w:rsidR="00F11C4F">
              <w:t xml:space="preserve"> that have been open for more than 20 w</w:t>
            </w:r>
            <w:r w:rsidR="00C02E06">
              <w:t>e</w:t>
            </w:r>
            <w:r w:rsidR="00F11C4F">
              <w:t>eks</w:t>
            </w:r>
          </w:p>
        </w:tc>
        <w:tc>
          <w:tcPr>
            <w:tcW w:w="3232" w:type="dxa"/>
          </w:tcPr>
          <w:p w14:paraId="4F958718" w14:textId="628A317D" w:rsidR="00495454" w:rsidRDefault="00495454" w:rsidP="00495454">
            <w:pPr>
              <w:spacing w:before="60" w:after="60"/>
            </w:pPr>
            <w:r w:rsidRPr="0043273C">
              <w:t xml:space="preserve">Average number of weeks LIVE EHC Needs Assessment open </w:t>
            </w:r>
            <w:r w:rsidRPr="0043273C">
              <w:rPr>
                <w:i/>
                <w:iCs/>
              </w:rPr>
              <w:t>(Denominator all EHC Need Assessments open more than 20 weeks)</w:t>
            </w:r>
          </w:p>
        </w:tc>
        <w:tc>
          <w:tcPr>
            <w:tcW w:w="1550" w:type="dxa"/>
          </w:tcPr>
          <w:p w14:paraId="1A077B2A" w14:textId="18841F2A" w:rsidR="00495454" w:rsidRDefault="00495454" w:rsidP="00495454">
            <w:pPr>
              <w:spacing w:before="60" w:after="60"/>
            </w:pPr>
            <w:r>
              <w:t>36 weeks (February 2023)</w:t>
            </w:r>
          </w:p>
          <w:p w14:paraId="366C8C3F" w14:textId="2C0CC291" w:rsidR="00495454" w:rsidRDefault="00495454" w:rsidP="00495454">
            <w:pPr>
              <w:spacing w:before="60" w:after="60"/>
            </w:pPr>
            <w:r>
              <w:t>38 weeks (September 2022)</w:t>
            </w:r>
          </w:p>
        </w:tc>
        <w:tc>
          <w:tcPr>
            <w:tcW w:w="1284" w:type="dxa"/>
          </w:tcPr>
          <w:p w14:paraId="0E32DF0B" w14:textId="542168A6" w:rsidR="00770597" w:rsidRDefault="00770597" w:rsidP="00495454">
            <w:pPr>
              <w:spacing w:before="60" w:after="60"/>
              <w:jc w:val="center"/>
            </w:pPr>
            <w:r>
              <w:t>Target</w:t>
            </w:r>
          </w:p>
          <w:p w14:paraId="7D4D2646" w14:textId="0FB42D19" w:rsidR="00495454" w:rsidRDefault="00171761" w:rsidP="00495454">
            <w:pPr>
              <w:spacing w:before="60" w:after="60"/>
              <w:jc w:val="center"/>
            </w:pPr>
            <w:r>
              <w:t>3</w:t>
            </w:r>
            <w:r w:rsidR="004D645A">
              <w:t>5</w:t>
            </w:r>
            <w:r w:rsidR="006D11EB">
              <w:t xml:space="preserve"> weeks</w:t>
            </w:r>
          </w:p>
        </w:tc>
        <w:tc>
          <w:tcPr>
            <w:tcW w:w="1127" w:type="dxa"/>
          </w:tcPr>
          <w:p w14:paraId="6259EC1E" w14:textId="487F9B80" w:rsidR="00770597" w:rsidRDefault="00770597" w:rsidP="00495454">
            <w:pPr>
              <w:spacing w:before="60" w:after="60"/>
              <w:jc w:val="center"/>
            </w:pPr>
            <w:r>
              <w:t>Target</w:t>
            </w:r>
          </w:p>
          <w:p w14:paraId="13C24005" w14:textId="20B88884" w:rsidR="00495454" w:rsidRDefault="00A8257B" w:rsidP="00495454">
            <w:pPr>
              <w:spacing w:before="60" w:after="60"/>
              <w:jc w:val="center"/>
            </w:pPr>
            <w:r>
              <w:t>3</w:t>
            </w:r>
            <w:r w:rsidR="00171761">
              <w:t>3</w:t>
            </w:r>
            <w:r>
              <w:t xml:space="preserve"> weeks</w:t>
            </w:r>
          </w:p>
        </w:tc>
        <w:tc>
          <w:tcPr>
            <w:tcW w:w="1240" w:type="dxa"/>
          </w:tcPr>
          <w:p w14:paraId="7F38CE78" w14:textId="0C621B3A" w:rsidR="00770597" w:rsidRDefault="00770597" w:rsidP="00495454">
            <w:pPr>
              <w:spacing w:before="60" w:after="60"/>
              <w:jc w:val="center"/>
            </w:pPr>
            <w:r>
              <w:t>Targe</w:t>
            </w:r>
            <w:r w:rsidR="007214AB">
              <w:t>t</w:t>
            </w:r>
          </w:p>
          <w:p w14:paraId="450F2E56" w14:textId="35D7808A" w:rsidR="00495454" w:rsidRDefault="005D54AB" w:rsidP="00495454">
            <w:pPr>
              <w:spacing w:before="60" w:after="60"/>
              <w:jc w:val="center"/>
            </w:pPr>
            <w:r>
              <w:t>3</w:t>
            </w:r>
            <w:r w:rsidR="00F66320">
              <w:t>0</w:t>
            </w:r>
            <w:r>
              <w:t xml:space="preserve"> weeks</w:t>
            </w:r>
          </w:p>
        </w:tc>
        <w:tc>
          <w:tcPr>
            <w:tcW w:w="3153" w:type="dxa"/>
          </w:tcPr>
          <w:p w14:paraId="3C7CB215" w14:textId="77777777" w:rsidR="00495454" w:rsidRDefault="00495454" w:rsidP="00495454">
            <w:pPr>
              <w:spacing w:before="60" w:after="60"/>
            </w:pPr>
          </w:p>
        </w:tc>
      </w:tr>
      <w:tr w:rsidR="005614E2" w14:paraId="4E578B75" w14:textId="77777777" w:rsidTr="00A47DA8">
        <w:tc>
          <w:tcPr>
            <w:tcW w:w="522" w:type="dxa"/>
          </w:tcPr>
          <w:p w14:paraId="3C0FCC72" w14:textId="6FCA18C7" w:rsidR="005614E2" w:rsidRDefault="00F66320" w:rsidP="005614E2">
            <w:pPr>
              <w:spacing w:before="60" w:after="60"/>
              <w:jc w:val="center"/>
            </w:pPr>
            <w:r>
              <w:t>5</w:t>
            </w:r>
          </w:p>
        </w:tc>
        <w:tc>
          <w:tcPr>
            <w:tcW w:w="3485" w:type="dxa"/>
          </w:tcPr>
          <w:p w14:paraId="41280A64" w14:textId="185214E9" w:rsidR="005614E2" w:rsidRDefault="00CC305E" w:rsidP="0038153E">
            <w:pPr>
              <w:spacing w:before="60" w:after="60"/>
            </w:pPr>
            <w:r>
              <w:t>Proportion (%)</w:t>
            </w:r>
            <w:r w:rsidR="00C85B29">
              <w:t xml:space="preserve"> parents and carers that felt they</w:t>
            </w:r>
            <w:r w:rsidR="005614E2">
              <w:t xml:space="preserve"> </w:t>
            </w:r>
            <w:r w:rsidR="00C85B29">
              <w:t xml:space="preserve">were </w:t>
            </w:r>
            <w:r w:rsidR="005614E2">
              <w:t xml:space="preserve">treated fairly </w:t>
            </w:r>
            <w:r w:rsidR="00C85B29">
              <w:t>during the EHCNA process</w:t>
            </w:r>
          </w:p>
        </w:tc>
        <w:tc>
          <w:tcPr>
            <w:tcW w:w="3232" w:type="dxa"/>
          </w:tcPr>
          <w:p w14:paraId="38238355" w14:textId="406E9F79" w:rsidR="005614E2" w:rsidRDefault="00B52551" w:rsidP="0038153E">
            <w:pPr>
              <w:spacing w:before="60" w:after="60"/>
            </w:pPr>
            <w:r>
              <w:t xml:space="preserve">Proportion of </w:t>
            </w:r>
            <w:r w:rsidR="006E7882">
              <w:t>respondents</w:t>
            </w:r>
            <w:r>
              <w:t xml:space="preserve"> to EHCNA survey that said they were treated fairly or very fairly.</w:t>
            </w:r>
            <w:r w:rsidR="00D017DD">
              <w:t xml:space="preserve"> </w:t>
            </w:r>
          </w:p>
        </w:tc>
        <w:tc>
          <w:tcPr>
            <w:tcW w:w="1550" w:type="dxa"/>
          </w:tcPr>
          <w:p w14:paraId="45722806" w14:textId="02B50EE6" w:rsidR="005614E2" w:rsidRDefault="00776862" w:rsidP="0038153E">
            <w:pPr>
              <w:spacing w:before="60" w:after="60"/>
            </w:pPr>
            <w:r>
              <w:t xml:space="preserve">81.5% </w:t>
            </w:r>
            <w:r w:rsidR="00D017DD">
              <w:t>parents an</w:t>
            </w:r>
            <w:r w:rsidR="00C85B29">
              <w:t>d</w:t>
            </w:r>
            <w:r w:rsidR="00D017DD">
              <w:t xml:space="preserve"> carers fel</w:t>
            </w:r>
            <w:r w:rsidR="00C85B29">
              <w:t xml:space="preserve">t </w:t>
            </w:r>
            <w:r w:rsidR="00BB4C5D">
              <w:t>they were treated fairly (</w:t>
            </w:r>
            <w:r>
              <w:t>2021/22</w:t>
            </w:r>
            <w:r w:rsidR="00BB4C5D">
              <w:t>)</w:t>
            </w:r>
          </w:p>
        </w:tc>
        <w:tc>
          <w:tcPr>
            <w:tcW w:w="1284" w:type="dxa"/>
          </w:tcPr>
          <w:p w14:paraId="47764758" w14:textId="5AFA4ADF" w:rsidR="005614E2" w:rsidRDefault="001D27B6" w:rsidP="00532C73">
            <w:pPr>
              <w:spacing w:before="60" w:after="60"/>
              <w:jc w:val="center"/>
            </w:pPr>
            <w:r>
              <w:t>Target</w:t>
            </w:r>
            <w:r>
              <w:br/>
            </w:r>
            <w:r w:rsidR="005B282A">
              <w:t>&gt;</w:t>
            </w:r>
            <w:r>
              <w:t xml:space="preserve"> 85%</w:t>
            </w:r>
          </w:p>
        </w:tc>
        <w:tc>
          <w:tcPr>
            <w:tcW w:w="1127" w:type="dxa"/>
          </w:tcPr>
          <w:p w14:paraId="1F9BDAA8" w14:textId="46DB43A0" w:rsidR="005614E2" w:rsidRDefault="001D27B6" w:rsidP="00532C73">
            <w:pPr>
              <w:spacing w:before="60" w:after="60"/>
              <w:jc w:val="center"/>
            </w:pPr>
            <w:r>
              <w:t>Target</w:t>
            </w:r>
            <w:r>
              <w:br/>
            </w:r>
            <w:r w:rsidR="005B282A">
              <w:t>&gt;</w:t>
            </w:r>
            <w:r>
              <w:t xml:space="preserve"> 85%</w:t>
            </w:r>
          </w:p>
        </w:tc>
        <w:tc>
          <w:tcPr>
            <w:tcW w:w="1240" w:type="dxa"/>
          </w:tcPr>
          <w:p w14:paraId="392010C9" w14:textId="09B2DE8E" w:rsidR="005614E2" w:rsidRDefault="001D27B6" w:rsidP="00532C73">
            <w:pPr>
              <w:spacing w:before="60" w:after="60"/>
              <w:jc w:val="center"/>
            </w:pPr>
            <w:r>
              <w:t>Target</w:t>
            </w:r>
            <w:r>
              <w:br/>
            </w:r>
            <w:r w:rsidR="005B282A">
              <w:t>&gt;</w:t>
            </w:r>
            <w:r w:rsidR="00132F73">
              <w:t xml:space="preserve"> </w:t>
            </w:r>
            <w:r>
              <w:t>85%</w:t>
            </w:r>
          </w:p>
        </w:tc>
        <w:tc>
          <w:tcPr>
            <w:tcW w:w="3153" w:type="dxa"/>
          </w:tcPr>
          <w:p w14:paraId="1E30B9E0" w14:textId="70A2234D" w:rsidR="005614E2" w:rsidRDefault="00054DB6" w:rsidP="0038153E">
            <w:pPr>
              <w:spacing w:before="60" w:after="60"/>
            </w:pPr>
            <w:r>
              <w:t>Using</w:t>
            </w:r>
            <w:r w:rsidR="008F0A38">
              <w:t xml:space="preserve"> the</w:t>
            </w:r>
            <w:r>
              <w:t xml:space="preserve"> EHC</w:t>
            </w:r>
            <w:r w:rsidR="005A4D12">
              <w:t>P</w:t>
            </w:r>
            <w:r w:rsidR="00A02F09">
              <w:t xml:space="preserve"> process online survey</w:t>
            </w:r>
            <w:r w:rsidR="00682C68">
              <w:t>, which gives the opportunity for people to feedback</w:t>
            </w:r>
            <w:r w:rsidR="00952EB5">
              <w:t xml:space="preserve"> on their experiences during and following</w:t>
            </w:r>
            <w:r w:rsidR="003E6DDC">
              <w:t xml:space="preserve"> </w:t>
            </w:r>
            <w:r w:rsidR="00C25F5E">
              <w:t xml:space="preserve">a EHC Needs Assessment </w:t>
            </w:r>
          </w:p>
        </w:tc>
      </w:tr>
    </w:tbl>
    <w:p w14:paraId="1FB652AA" w14:textId="0F5BEE86" w:rsidR="00A7191F" w:rsidRDefault="00332350" w:rsidP="000A7EC0">
      <w:pPr>
        <w:pStyle w:val="Heading1"/>
      </w:pPr>
      <w:bookmarkStart w:id="6" w:name="_Toc131522610"/>
      <w:r>
        <w:lastRenderedPageBreak/>
        <w:t xml:space="preserve">Qualitative </w:t>
      </w:r>
      <w:r w:rsidR="0028068D">
        <w:t>I</w:t>
      </w:r>
      <w:r>
        <w:t>nformation</w:t>
      </w:r>
      <w:r w:rsidR="00C40194">
        <w:t xml:space="preserve"> and Data Agenda</w:t>
      </w:r>
      <w:bookmarkEnd w:id="6"/>
    </w:p>
    <w:p w14:paraId="2A1AF050" w14:textId="77777777" w:rsidR="00AF5A3B" w:rsidRDefault="00AF5A3B" w:rsidP="00AF5A3B">
      <w:pPr>
        <w:jc w:val="both"/>
        <w:rPr>
          <w:sz w:val="24"/>
          <w:szCs w:val="24"/>
        </w:rPr>
      </w:pPr>
    </w:p>
    <w:p w14:paraId="188162B2" w14:textId="4CDC5594" w:rsidR="00080124" w:rsidRPr="003A29B4" w:rsidRDefault="00D431A1" w:rsidP="00AF5A3B">
      <w:pPr>
        <w:jc w:val="both"/>
        <w:rPr>
          <w:sz w:val="24"/>
          <w:szCs w:val="24"/>
        </w:rPr>
      </w:pPr>
      <w:r>
        <w:rPr>
          <w:sz w:val="24"/>
          <w:szCs w:val="24"/>
        </w:rPr>
        <w:t>The SEND Improvement Board will receive</w:t>
      </w:r>
      <w:r w:rsidR="0011280F">
        <w:rPr>
          <w:sz w:val="24"/>
          <w:szCs w:val="24"/>
        </w:rPr>
        <w:t xml:space="preserve"> the </w:t>
      </w:r>
      <w:r w:rsidR="00477AB3">
        <w:rPr>
          <w:sz w:val="24"/>
          <w:szCs w:val="24"/>
        </w:rPr>
        <w:t>identified</w:t>
      </w:r>
      <w:r>
        <w:rPr>
          <w:sz w:val="24"/>
          <w:szCs w:val="24"/>
        </w:rPr>
        <w:t xml:space="preserve"> </w:t>
      </w:r>
      <w:r w:rsidR="001228AB">
        <w:rPr>
          <w:sz w:val="24"/>
          <w:szCs w:val="24"/>
        </w:rPr>
        <w:t xml:space="preserve">qualitative </w:t>
      </w:r>
      <w:r w:rsidR="00A76255">
        <w:rPr>
          <w:sz w:val="24"/>
          <w:szCs w:val="24"/>
        </w:rPr>
        <w:t xml:space="preserve">information </w:t>
      </w:r>
      <w:r w:rsidR="007E4EBE">
        <w:rPr>
          <w:sz w:val="24"/>
          <w:szCs w:val="24"/>
        </w:rPr>
        <w:t xml:space="preserve">(QI) </w:t>
      </w:r>
      <w:r w:rsidR="00A76255">
        <w:rPr>
          <w:sz w:val="24"/>
          <w:szCs w:val="24"/>
        </w:rPr>
        <w:t>and business intelligence</w:t>
      </w:r>
      <w:r w:rsidR="00A86ADE">
        <w:rPr>
          <w:sz w:val="24"/>
          <w:szCs w:val="24"/>
        </w:rPr>
        <w:t xml:space="preserve"> to understand </w:t>
      </w:r>
      <w:r w:rsidR="00784A08">
        <w:rPr>
          <w:sz w:val="24"/>
          <w:szCs w:val="24"/>
        </w:rPr>
        <w:t xml:space="preserve">the impact of </w:t>
      </w:r>
      <w:r w:rsidR="009869D6">
        <w:rPr>
          <w:sz w:val="24"/>
          <w:szCs w:val="24"/>
        </w:rPr>
        <w:t>changes</w:t>
      </w:r>
      <w:r w:rsidR="007824B1">
        <w:rPr>
          <w:sz w:val="24"/>
          <w:szCs w:val="24"/>
        </w:rPr>
        <w:t xml:space="preserve"> </w:t>
      </w:r>
      <w:r w:rsidR="006B66B5">
        <w:rPr>
          <w:sz w:val="24"/>
          <w:szCs w:val="24"/>
        </w:rPr>
        <w:t>ar</w:t>
      </w:r>
      <w:r w:rsidR="00E96108">
        <w:rPr>
          <w:sz w:val="24"/>
          <w:szCs w:val="24"/>
        </w:rPr>
        <w:t>i</w:t>
      </w:r>
      <w:r w:rsidR="006B66B5">
        <w:rPr>
          <w:sz w:val="24"/>
          <w:szCs w:val="24"/>
        </w:rPr>
        <w:t>sing f</w:t>
      </w:r>
      <w:r w:rsidR="00E96108">
        <w:rPr>
          <w:sz w:val="24"/>
          <w:szCs w:val="24"/>
        </w:rPr>
        <w:t>ro</w:t>
      </w:r>
      <w:r w:rsidR="006B66B5">
        <w:rPr>
          <w:sz w:val="24"/>
          <w:szCs w:val="24"/>
        </w:rPr>
        <w:t>m delivery of the plan</w:t>
      </w:r>
      <w:r w:rsidR="003A465A">
        <w:rPr>
          <w:sz w:val="24"/>
          <w:szCs w:val="24"/>
        </w:rPr>
        <w:t xml:space="preserve"> and </w:t>
      </w:r>
      <w:r w:rsidR="00D06B78">
        <w:rPr>
          <w:sz w:val="24"/>
          <w:szCs w:val="24"/>
        </w:rPr>
        <w:t xml:space="preserve">to assure itself that progress is </w:t>
      </w:r>
      <w:r w:rsidR="00171A75">
        <w:rPr>
          <w:sz w:val="24"/>
          <w:szCs w:val="24"/>
        </w:rPr>
        <w:t>made at a sufficient pace</w:t>
      </w:r>
      <w:r w:rsidR="00C54256">
        <w:rPr>
          <w:sz w:val="24"/>
          <w:szCs w:val="24"/>
        </w:rPr>
        <w:t xml:space="preserve">.  </w:t>
      </w:r>
      <w:r w:rsidR="001B77EB" w:rsidRPr="003A29B4">
        <w:rPr>
          <w:sz w:val="24"/>
          <w:szCs w:val="24"/>
        </w:rPr>
        <w:t xml:space="preserve">As the Parent </w:t>
      </w:r>
      <w:r w:rsidR="00C54256">
        <w:rPr>
          <w:sz w:val="24"/>
          <w:szCs w:val="24"/>
        </w:rPr>
        <w:t>Car</w:t>
      </w:r>
      <w:r w:rsidR="001B77EB" w:rsidRPr="003A29B4">
        <w:rPr>
          <w:sz w:val="24"/>
          <w:szCs w:val="24"/>
        </w:rPr>
        <w:t>e</w:t>
      </w:r>
      <w:r w:rsidR="00C54256">
        <w:rPr>
          <w:sz w:val="24"/>
          <w:szCs w:val="24"/>
        </w:rPr>
        <w:t>r</w:t>
      </w:r>
      <w:r w:rsidR="001B77EB" w:rsidRPr="003A29B4">
        <w:rPr>
          <w:sz w:val="24"/>
          <w:szCs w:val="24"/>
        </w:rPr>
        <w:t xml:space="preserve"> Forum becomes established and</w:t>
      </w:r>
      <w:r w:rsidR="00C54256">
        <w:rPr>
          <w:sz w:val="24"/>
          <w:szCs w:val="24"/>
        </w:rPr>
        <w:t xml:space="preserve"> an integral part of local area SEND </w:t>
      </w:r>
      <w:r w:rsidR="001B77EB" w:rsidRPr="003A29B4">
        <w:rPr>
          <w:sz w:val="24"/>
          <w:szCs w:val="24"/>
        </w:rPr>
        <w:t>governance arrangements</w:t>
      </w:r>
      <w:r w:rsidR="00CD7166">
        <w:rPr>
          <w:sz w:val="24"/>
          <w:szCs w:val="24"/>
        </w:rPr>
        <w:t xml:space="preserve"> it will</w:t>
      </w:r>
      <w:r w:rsidR="0022757E">
        <w:rPr>
          <w:sz w:val="24"/>
          <w:szCs w:val="24"/>
        </w:rPr>
        <w:t xml:space="preserve"> </w:t>
      </w:r>
      <w:r w:rsidR="00AF5A3B">
        <w:rPr>
          <w:sz w:val="24"/>
          <w:szCs w:val="24"/>
        </w:rPr>
        <w:t xml:space="preserve">be able to </w:t>
      </w:r>
      <w:r w:rsidR="0022757E">
        <w:rPr>
          <w:sz w:val="24"/>
          <w:szCs w:val="24"/>
        </w:rPr>
        <w:t xml:space="preserve">support the </w:t>
      </w:r>
      <w:r w:rsidR="002F26C6">
        <w:rPr>
          <w:sz w:val="24"/>
          <w:szCs w:val="24"/>
        </w:rPr>
        <w:t>collation and reporting of some of th</w:t>
      </w:r>
      <w:r w:rsidR="00BF708C">
        <w:rPr>
          <w:sz w:val="24"/>
          <w:szCs w:val="24"/>
        </w:rPr>
        <w:t>is informat</w:t>
      </w:r>
      <w:r w:rsidR="00351B87">
        <w:rPr>
          <w:sz w:val="24"/>
          <w:szCs w:val="24"/>
        </w:rPr>
        <w:t>ion</w:t>
      </w:r>
      <w:r w:rsidR="00AF5A3B">
        <w:rPr>
          <w:sz w:val="24"/>
          <w:szCs w:val="24"/>
        </w:rPr>
        <w:t>.</w:t>
      </w:r>
    </w:p>
    <w:p w14:paraId="7E145CC1" w14:textId="63075563" w:rsidR="000902EE" w:rsidRPr="003A29B4" w:rsidRDefault="00AF5A3B" w:rsidP="00AF5A3B">
      <w:pPr>
        <w:jc w:val="both"/>
        <w:rPr>
          <w:sz w:val="24"/>
          <w:szCs w:val="24"/>
        </w:rPr>
      </w:pPr>
      <w:r>
        <w:rPr>
          <w:sz w:val="24"/>
          <w:szCs w:val="24"/>
        </w:rPr>
        <w:t xml:space="preserve">Types of </w:t>
      </w:r>
      <w:r w:rsidR="007E4EBE">
        <w:rPr>
          <w:sz w:val="24"/>
          <w:szCs w:val="24"/>
        </w:rPr>
        <w:t>QI that will be received by the Board include:</w:t>
      </w:r>
    </w:p>
    <w:p w14:paraId="0AA3DF3A" w14:textId="1A9FDC66" w:rsidR="0028068D" w:rsidRPr="007E4EBE" w:rsidRDefault="00720E00" w:rsidP="007E4EBE">
      <w:pPr>
        <w:pStyle w:val="ListParagraph"/>
        <w:numPr>
          <w:ilvl w:val="0"/>
          <w:numId w:val="22"/>
        </w:numPr>
        <w:jc w:val="both"/>
        <w:rPr>
          <w:sz w:val="24"/>
          <w:szCs w:val="24"/>
        </w:rPr>
      </w:pPr>
      <w:r w:rsidRPr="007E4EBE">
        <w:rPr>
          <w:sz w:val="24"/>
          <w:szCs w:val="24"/>
        </w:rPr>
        <w:t>P</w:t>
      </w:r>
      <w:r w:rsidR="005A69C3" w:rsidRPr="007E4EBE">
        <w:rPr>
          <w:sz w:val="24"/>
          <w:szCs w:val="24"/>
        </w:rPr>
        <w:t xml:space="preserve">eriodic </w:t>
      </w:r>
      <w:r w:rsidR="00E03B2B" w:rsidRPr="007E4EBE">
        <w:rPr>
          <w:sz w:val="24"/>
          <w:szCs w:val="24"/>
        </w:rPr>
        <w:t>surveys</w:t>
      </w:r>
      <w:r w:rsidR="007E4EBE">
        <w:rPr>
          <w:sz w:val="24"/>
          <w:szCs w:val="24"/>
        </w:rPr>
        <w:t xml:space="preserve"> of parents and carers</w:t>
      </w:r>
    </w:p>
    <w:p w14:paraId="4530468D" w14:textId="2E5FACD6" w:rsidR="00C265B5" w:rsidRPr="007E4EBE" w:rsidRDefault="00C265B5" w:rsidP="007E4EBE">
      <w:pPr>
        <w:pStyle w:val="ListParagraph"/>
        <w:numPr>
          <w:ilvl w:val="0"/>
          <w:numId w:val="22"/>
        </w:numPr>
        <w:jc w:val="both"/>
        <w:rPr>
          <w:sz w:val="24"/>
          <w:szCs w:val="24"/>
        </w:rPr>
      </w:pPr>
      <w:r w:rsidRPr="007E4EBE">
        <w:rPr>
          <w:sz w:val="24"/>
          <w:szCs w:val="24"/>
        </w:rPr>
        <w:t>Case studies</w:t>
      </w:r>
      <w:r w:rsidR="00AF49C2" w:rsidRPr="007E4EBE">
        <w:rPr>
          <w:sz w:val="24"/>
          <w:szCs w:val="24"/>
        </w:rPr>
        <w:t xml:space="preserve"> detailing experiences of the child and fami</w:t>
      </w:r>
      <w:r w:rsidR="00C3584F" w:rsidRPr="007E4EBE">
        <w:rPr>
          <w:sz w:val="24"/>
          <w:szCs w:val="24"/>
        </w:rPr>
        <w:t>ly</w:t>
      </w:r>
    </w:p>
    <w:p w14:paraId="0A8089E2" w14:textId="57752CC2" w:rsidR="00A72325" w:rsidRPr="007E4EBE" w:rsidRDefault="00145FF7" w:rsidP="007E4EBE">
      <w:pPr>
        <w:pStyle w:val="ListParagraph"/>
        <w:numPr>
          <w:ilvl w:val="0"/>
          <w:numId w:val="22"/>
        </w:numPr>
        <w:jc w:val="both"/>
        <w:rPr>
          <w:sz w:val="24"/>
          <w:szCs w:val="24"/>
        </w:rPr>
      </w:pPr>
      <w:r>
        <w:rPr>
          <w:sz w:val="24"/>
          <w:szCs w:val="24"/>
        </w:rPr>
        <w:t>Findings from f</w:t>
      </w:r>
      <w:r w:rsidR="00FF17A5" w:rsidRPr="007E4EBE">
        <w:rPr>
          <w:sz w:val="24"/>
          <w:szCs w:val="24"/>
        </w:rPr>
        <w:t xml:space="preserve">ocus groups on </w:t>
      </w:r>
      <w:r w:rsidR="002D032F" w:rsidRPr="007E4EBE">
        <w:rPr>
          <w:sz w:val="24"/>
          <w:szCs w:val="24"/>
        </w:rPr>
        <w:t>specific areas</w:t>
      </w:r>
      <w:r w:rsidR="00A72325" w:rsidRPr="007E4EBE">
        <w:rPr>
          <w:sz w:val="24"/>
          <w:szCs w:val="24"/>
        </w:rPr>
        <w:t xml:space="preserve"> of interest</w:t>
      </w:r>
    </w:p>
    <w:p w14:paraId="79F3F297" w14:textId="67198EAE" w:rsidR="002D032F" w:rsidRPr="003A29B4" w:rsidRDefault="002D032F" w:rsidP="00AF5A3B">
      <w:pPr>
        <w:pStyle w:val="ListParagraph"/>
        <w:numPr>
          <w:ilvl w:val="0"/>
          <w:numId w:val="5"/>
        </w:numPr>
        <w:jc w:val="both"/>
        <w:rPr>
          <w:sz w:val="24"/>
          <w:szCs w:val="24"/>
        </w:rPr>
      </w:pPr>
      <w:r w:rsidRPr="003A29B4">
        <w:rPr>
          <w:sz w:val="24"/>
          <w:szCs w:val="24"/>
        </w:rPr>
        <w:t>Quality assurance framework</w:t>
      </w:r>
      <w:r w:rsidR="00FA49B6" w:rsidRPr="003A29B4">
        <w:rPr>
          <w:sz w:val="24"/>
          <w:szCs w:val="24"/>
        </w:rPr>
        <w:t xml:space="preserve"> for EHCPs</w:t>
      </w:r>
      <w:r w:rsidR="00720E00" w:rsidRPr="003A29B4">
        <w:rPr>
          <w:sz w:val="24"/>
          <w:szCs w:val="24"/>
        </w:rPr>
        <w:t>, including feedback</w:t>
      </w:r>
      <w:r w:rsidR="00560E53" w:rsidRPr="003A29B4">
        <w:rPr>
          <w:sz w:val="24"/>
          <w:szCs w:val="24"/>
        </w:rPr>
        <w:t xml:space="preserve"> from parents and carers</w:t>
      </w:r>
    </w:p>
    <w:p w14:paraId="769A9E4E" w14:textId="4822CF2E" w:rsidR="00A02575" w:rsidRPr="003A29B4" w:rsidRDefault="007742D7" w:rsidP="00AF5A3B">
      <w:pPr>
        <w:pStyle w:val="ListParagraph"/>
        <w:numPr>
          <w:ilvl w:val="0"/>
          <w:numId w:val="5"/>
        </w:numPr>
        <w:jc w:val="both"/>
        <w:rPr>
          <w:sz w:val="24"/>
          <w:szCs w:val="24"/>
        </w:rPr>
      </w:pPr>
      <w:r w:rsidRPr="003A29B4">
        <w:rPr>
          <w:sz w:val="24"/>
          <w:szCs w:val="24"/>
        </w:rPr>
        <w:t>Informal and incidental feedback routes</w:t>
      </w:r>
    </w:p>
    <w:p w14:paraId="6F2C2FD3" w14:textId="0C05EB5F" w:rsidR="007E63F0" w:rsidRPr="003A29B4" w:rsidRDefault="007E63F0" w:rsidP="00AF5A3B">
      <w:pPr>
        <w:pStyle w:val="ListParagraph"/>
        <w:numPr>
          <w:ilvl w:val="0"/>
          <w:numId w:val="5"/>
        </w:numPr>
        <w:jc w:val="both"/>
        <w:rPr>
          <w:sz w:val="24"/>
          <w:szCs w:val="24"/>
        </w:rPr>
      </w:pPr>
      <w:r w:rsidRPr="003A29B4">
        <w:rPr>
          <w:sz w:val="24"/>
          <w:szCs w:val="24"/>
        </w:rPr>
        <w:t xml:space="preserve">Parental satisfaction with EHC process via </w:t>
      </w:r>
      <w:r w:rsidR="00213C63" w:rsidRPr="003A29B4">
        <w:rPr>
          <w:sz w:val="24"/>
          <w:szCs w:val="24"/>
        </w:rPr>
        <w:t>online surveys</w:t>
      </w:r>
    </w:p>
    <w:p w14:paraId="7F102845" w14:textId="7E251D38" w:rsidR="00BE7E3A" w:rsidRPr="007A3616" w:rsidRDefault="00824C6B" w:rsidP="00BE7E3A">
      <w:pPr>
        <w:pStyle w:val="ListParagraph"/>
        <w:numPr>
          <w:ilvl w:val="0"/>
          <w:numId w:val="5"/>
        </w:numPr>
        <w:jc w:val="both"/>
        <w:rPr>
          <w:sz w:val="24"/>
          <w:szCs w:val="24"/>
        </w:rPr>
      </w:pPr>
      <w:r w:rsidRPr="003A29B4">
        <w:rPr>
          <w:sz w:val="24"/>
          <w:szCs w:val="24"/>
        </w:rPr>
        <w:t xml:space="preserve">Improved use of </w:t>
      </w:r>
      <w:r w:rsidR="00186842" w:rsidRPr="003A29B4">
        <w:rPr>
          <w:sz w:val="24"/>
          <w:szCs w:val="24"/>
        </w:rPr>
        <w:t xml:space="preserve">business </w:t>
      </w:r>
      <w:r w:rsidRPr="003A29B4">
        <w:rPr>
          <w:sz w:val="24"/>
          <w:szCs w:val="24"/>
        </w:rPr>
        <w:t xml:space="preserve">intelligence </w:t>
      </w:r>
      <w:r w:rsidR="00291A50" w:rsidRPr="003A29B4">
        <w:rPr>
          <w:sz w:val="24"/>
          <w:szCs w:val="24"/>
        </w:rPr>
        <w:t xml:space="preserve">reported to SEND </w:t>
      </w:r>
      <w:r w:rsidR="002A5491">
        <w:rPr>
          <w:sz w:val="24"/>
          <w:szCs w:val="24"/>
        </w:rPr>
        <w:t xml:space="preserve">Improvement Board </w:t>
      </w:r>
      <w:r w:rsidR="00291A50" w:rsidRPr="003A29B4">
        <w:rPr>
          <w:sz w:val="24"/>
          <w:szCs w:val="24"/>
        </w:rPr>
        <w:t>B</w:t>
      </w:r>
      <w:r w:rsidR="00855851" w:rsidRPr="003A29B4">
        <w:rPr>
          <w:sz w:val="24"/>
          <w:szCs w:val="24"/>
        </w:rPr>
        <w:t>, e.g.</w:t>
      </w:r>
      <w:r w:rsidR="00145FF7">
        <w:rPr>
          <w:sz w:val="24"/>
          <w:szCs w:val="24"/>
        </w:rPr>
        <w:t xml:space="preserve"> regular reporting to </w:t>
      </w:r>
      <w:r w:rsidR="00855851" w:rsidRPr="003A29B4">
        <w:rPr>
          <w:sz w:val="24"/>
          <w:szCs w:val="24"/>
        </w:rPr>
        <w:t>understand complaints</w:t>
      </w:r>
      <w:r w:rsidR="00145FF7">
        <w:rPr>
          <w:sz w:val="24"/>
          <w:szCs w:val="24"/>
        </w:rPr>
        <w:t>, mediation and tribunal data</w:t>
      </w:r>
    </w:p>
    <w:p w14:paraId="1DC50499" w14:textId="77777777" w:rsidR="00477DAE" w:rsidRDefault="00477DAE">
      <w:pPr>
        <w:rPr>
          <w:rFonts w:asciiTheme="majorHAnsi" w:eastAsiaTheme="majorEastAsia" w:hAnsiTheme="majorHAnsi" w:cstheme="majorBidi"/>
          <w:color w:val="2F5496" w:themeColor="accent1" w:themeShade="BF"/>
          <w:sz w:val="32"/>
          <w:szCs w:val="32"/>
        </w:rPr>
      </w:pPr>
      <w:r>
        <w:br w:type="page"/>
      </w:r>
    </w:p>
    <w:p w14:paraId="0DBA798B" w14:textId="37F90A7D" w:rsidR="00477DAE" w:rsidRPr="00F26559" w:rsidRDefault="002F2EAD" w:rsidP="00F26559">
      <w:pPr>
        <w:pStyle w:val="Heading1"/>
      </w:pPr>
      <w:bookmarkStart w:id="7" w:name="_Toc131522611"/>
      <w:r>
        <w:lastRenderedPageBreak/>
        <w:t>Risk</w:t>
      </w:r>
      <w:r w:rsidR="00715FED">
        <w:t xml:space="preserve"> </w:t>
      </w:r>
      <w:r w:rsidR="00504628">
        <w:t>Register</w:t>
      </w:r>
      <w:bookmarkEnd w:id="7"/>
    </w:p>
    <w:p w14:paraId="3A393962" w14:textId="2D364A44" w:rsidR="00715FED" w:rsidRPr="00477DAE" w:rsidRDefault="00DA4184" w:rsidP="007A3616">
      <w:pPr>
        <w:spacing w:before="120"/>
        <w:jc w:val="both"/>
        <w:rPr>
          <w:sz w:val="24"/>
          <w:szCs w:val="24"/>
        </w:rPr>
      </w:pPr>
      <w:r w:rsidRPr="00AB6AD5">
        <w:rPr>
          <w:sz w:val="24"/>
          <w:szCs w:val="24"/>
        </w:rPr>
        <w:t>The f</w:t>
      </w:r>
      <w:r w:rsidR="00122B34" w:rsidRPr="00AB6AD5">
        <w:rPr>
          <w:sz w:val="24"/>
          <w:szCs w:val="24"/>
        </w:rPr>
        <w:t xml:space="preserve">ollowing </w:t>
      </w:r>
      <w:r w:rsidR="00096104" w:rsidRPr="00AB6AD5">
        <w:rPr>
          <w:sz w:val="24"/>
          <w:szCs w:val="24"/>
        </w:rPr>
        <w:t xml:space="preserve">risks </w:t>
      </w:r>
      <w:r w:rsidRPr="00AB6AD5">
        <w:rPr>
          <w:sz w:val="24"/>
          <w:szCs w:val="24"/>
        </w:rPr>
        <w:t xml:space="preserve">are </w:t>
      </w:r>
      <w:r w:rsidR="00096104" w:rsidRPr="00AB6AD5">
        <w:rPr>
          <w:sz w:val="24"/>
          <w:szCs w:val="24"/>
        </w:rPr>
        <w:t>identified</w:t>
      </w:r>
      <w:r w:rsidRPr="00AB6AD5">
        <w:rPr>
          <w:sz w:val="24"/>
          <w:szCs w:val="24"/>
        </w:rPr>
        <w:t xml:space="preserve"> which will impact on improving the</w:t>
      </w:r>
      <w:r w:rsidRPr="00AB6AD5">
        <w:rPr>
          <w:rFonts w:eastAsia="Calibri" w:cstheme="minorHAnsi"/>
          <w:sz w:val="24"/>
          <w:szCs w:val="24"/>
        </w:rPr>
        <w:t xml:space="preserve"> fractured relationships with parents and carers, and </w:t>
      </w:r>
      <w:r w:rsidR="009D2B3B">
        <w:rPr>
          <w:rFonts w:eastAsia="Calibri" w:cstheme="minorHAnsi"/>
          <w:sz w:val="24"/>
          <w:szCs w:val="24"/>
        </w:rPr>
        <w:t xml:space="preserve">the </w:t>
      </w:r>
      <w:r w:rsidRPr="00AB6AD5">
        <w:rPr>
          <w:rFonts w:eastAsia="Calibri" w:cstheme="minorHAnsi"/>
          <w:sz w:val="24"/>
          <w:szCs w:val="24"/>
        </w:rPr>
        <w:t>lack of co-production</w:t>
      </w:r>
      <w:r w:rsidR="00AB6AD5" w:rsidRPr="00AB6AD5">
        <w:rPr>
          <w:rFonts w:eastAsia="Calibri" w:cstheme="minorHAnsi"/>
          <w:sz w:val="24"/>
          <w:szCs w:val="24"/>
        </w:rPr>
        <w:t xml:space="preserve">, </w:t>
      </w:r>
      <w:r w:rsidRPr="00AB6AD5">
        <w:rPr>
          <w:rFonts w:eastAsia="Calibri" w:cstheme="minorHAnsi"/>
          <w:sz w:val="24"/>
          <w:szCs w:val="24"/>
        </w:rPr>
        <w:t xml:space="preserve">variable </w:t>
      </w:r>
      <w:proofErr w:type="gramStart"/>
      <w:r w:rsidRPr="00AB6AD5">
        <w:rPr>
          <w:rFonts w:eastAsia="Calibri" w:cstheme="minorHAnsi"/>
          <w:sz w:val="24"/>
          <w:szCs w:val="24"/>
        </w:rPr>
        <w:t>engagement</w:t>
      </w:r>
      <w:proofErr w:type="gramEnd"/>
      <w:r w:rsidRPr="00AB6AD5">
        <w:rPr>
          <w:rFonts w:eastAsia="Calibri" w:cstheme="minorHAnsi"/>
          <w:sz w:val="24"/>
          <w:szCs w:val="24"/>
        </w:rPr>
        <w:t xml:space="preserve"> and collaboration</w:t>
      </w:r>
      <w:r w:rsidR="00AB6AD5">
        <w:rPr>
          <w:rFonts w:eastAsia="Calibri" w:cstheme="minorHAnsi"/>
          <w:sz w:val="24"/>
          <w:szCs w:val="24"/>
        </w:rPr>
        <w:t xml:space="preserve">.  This register will be </w:t>
      </w:r>
      <w:r w:rsidR="007A3616">
        <w:rPr>
          <w:rFonts w:eastAsia="Calibri" w:cstheme="minorHAnsi"/>
          <w:sz w:val="24"/>
          <w:szCs w:val="24"/>
        </w:rPr>
        <w:t>kept live and held by the SEND Improvement Board.</w:t>
      </w:r>
    </w:p>
    <w:p w14:paraId="654D4286" w14:textId="77777777" w:rsidR="00477DAE" w:rsidRPr="00AB6AD5" w:rsidRDefault="00477DAE" w:rsidP="007A3616">
      <w:pPr>
        <w:spacing w:before="120"/>
        <w:jc w:val="both"/>
        <w:rPr>
          <w:sz w:val="24"/>
          <w:szCs w:val="24"/>
        </w:rPr>
      </w:pPr>
    </w:p>
    <w:tbl>
      <w:tblPr>
        <w:tblStyle w:val="TableGrid3"/>
        <w:tblW w:w="14973" w:type="dxa"/>
        <w:tblInd w:w="-572" w:type="dxa"/>
        <w:tblLook w:val="04A0" w:firstRow="1" w:lastRow="0" w:firstColumn="1" w:lastColumn="0" w:noHBand="0" w:noVBand="1"/>
      </w:tblPr>
      <w:tblGrid>
        <w:gridCol w:w="1130"/>
        <w:gridCol w:w="3406"/>
        <w:gridCol w:w="1710"/>
        <w:gridCol w:w="5236"/>
        <w:gridCol w:w="1669"/>
        <w:gridCol w:w="1822"/>
      </w:tblGrid>
      <w:tr w:rsidR="009A4CE6" w:rsidRPr="007D54BC" w14:paraId="157016F4" w14:textId="77777777" w:rsidTr="007A3616">
        <w:tc>
          <w:tcPr>
            <w:tcW w:w="1130"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0D800FF7" w14:textId="007FFDAE" w:rsidR="009A4CE6" w:rsidRPr="003369EB" w:rsidRDefault="009A4CE6" w:rsidP="009D40EF">
            <w:pPr>
              <w:spacing w:before="60" w:after="60"/>
              <w:jc w:val="center"/>
              <w:rPr>
                <w:rFonts w:cstheme="minorHAnsi"/>
                <w:b/>
                <w:bCs/>
              </w:rPr>
            </w:pPr>
            <w:r w:rsidRPr="003369EB">
              <w:rPr>
                <w:rFonts w:cstheme="minorHAnsi"/>
                <w:b/>
                <w:bCs/>
              </w:rPr>
              <w:t>Date</w:t>
            </w:r>
          </w:p>
        </w:tc>
        <w:tc>
          <w:tcPr>
            <w:tcW w:w="340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04F12B1C" w14:textId="4933BDD9" w:rsidR="009A4CE6" w:rsidRPr="003369EB" w:rsidRDefault="009A4CE6" w:rsidP="009D40EF">
            <w:pPr>
              <w:spacing w:before="60" w:after="60"/>
              <w:jc w:val="center"/>
              <w:rPr>
                <w:rFonts w:cstheme="minorHAnsi"/>
                <w:b/>
                <w:bCs/>
              </w:rPr>
            </w:pPr>
            <w:r w:rsidRPr="003369EB">
              <w:rPr>
                <w:rFonts w:cstheme="minorHAnsi"/>
                <w:b/>
                <w:bCs/>
              </w:rPr>
              <w:t>Risk</w:t>
            </w:r>
          </w:p>
        </w:tc>
        <w:tc>
          <w:tcPr>
            <w:tcW w:w="1710"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330F8360" w14:textId="7EE73942" w:rsidR="009A4CE6" w:rsidRPr="003369EB" w:rsidRDefault="00345A09" w:rsidP="003369EB">
            <w:pPr>
              <w:spacing w:before="60" w:after="60"/>
              <w:jc w:val="center"/>
              <w:rPr>
                <w:rFonts w:cstheme="minorHAnsi"/>
                <w:b/>
                <w:bCs/>
              </w:rPr>
            </w:pPr>
            <w:r w:rsidRPr="003369EB">
              <w:rPr>
                <w:rFonts w:cstheme="minorHAnsi"/>
                <w:b/>
                <w:bCs/>
              </w:rPr>
              <w:t>Likelihood</w:t>
            </w:r>
            <w:r w:rsidR="00B20310" w:rsidRPr="003369EB">
              <w:rPr>
                <w:rFonts w:cstheme="minorHAnsi"/>
                <w:b/>
                <w:bCs/>
              </w:rPr>
              <w:t xml:space="preserve"> </w:t>
            </w:r>
            <w:r w:rsidR="00BF455E" w:rsidRPr="003369EB">
              <w:rPr>
                <w:rFonts w:cstheme="minorHAnsi"/>
                <w:b/>
                <w:bCs/>
              </w:rPr>
              <w:t xml:space="preserve">(1-3) </w:t>
            </w:r>
            <w:r w:rsidR="009A4CE6" w:rsidRPr="003369EB">
              <w:rPr>
                <w:rFonts w:cstheme="minorHAnsi"/>
                <w:b/>
                <w:bCs/>
              </w:rPr>
              <w:t>/</w:t>
            </w:r>
            <w:r w:rsidR="00B20310" w:rsidRPr="003369EB">
              <w:rPr>
                <w:rFonts w:cstheme="minorHAnsi"/>
                <w:b/>
                <w:bCs/>
              </w:rPr>
              <w:t xml:space="preserve"> </w:t>
            </w:r>
            <w:r w:rsidR="009A4CE6" w:rsidRPr="003369EB">
              <w:rPr>
                <w:rFonts w:cstheme="minorHAnsi"/>
                <w:b/>
                <w:bCs/>
              </w:rPr>
              <w:t>Impact</w:t>
            </w:r>
            <w:r w:rsidR="00BF455E" w:rsidRPr="003369EB">
              <w:rPr>
                <w:rFonts w:cstheme="minorHAnsi"/>
                <w:b/>
                <w:bCs/>
              </w:rPr>
              <w:t xml:space="preserve"> (1-3)</w:t>
            </w:r>
          </w:p>
        </w:tc>
        <w:tc>
          <w:tcPr>
            <w:tcW w:w="523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52FC82C" w14:textId="666AA6DC" w:rsidR="009A4CE6" w:rsidRPr="003369EB" w:rsidRDefault="009A4CE6" w:rsidP="009D40EF">
            <w:pPr>
              <w:spacing w:before="60" w:after="60"/>
              <w:jc w:val="center"/>
              <w:rPr>
                <w:rFonts w:cstheme="minorHAnsi"/>
                <w:b/>
                <w:bCs/>
              </w:rPr>
            </w:pPr>
            <w:r w:rsidRPr="003369EB">
              <w:rPr>
                <w:rFonts w:cstheme="minorHAnsi"/>
                <w:b/>
                <w:bCs/>
              </w:rPr>
              <w:t>Mitigation</w:t>
            </w:r>
          </w:p>
        </w:tc>
        <w:tc>
          <w:tcPr>
            <w:tcW w:w="1669"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EBDC797" w14:textId="60C03EE7" w:rsidR="00B20310" w:rsidRPr="003369EB" w:rsidRDefault="00345A09" w:rsidP="003369EB">
            <w:pPr>
              <w:pStyle w:val="Default"/>
              <w:spacing w:before="60" w:after="60"/>
              <w:jc w:val="center"/>
              <w:rPr>
                <w:rFonts w:asciiTheme="minorHAnsi" w:hAnsiTheme="minorHAnsi" w:cstheme="minorHAnsi"/>
                <w:b/>
                <w:bCs/>
                <w:color w:val="auto"/>
                <w:sz w:val="22"/>
                <w:szCs w:val="22"/>
              </w:rPr>
            </w:pPr>
            <w:r w:rsidRPr="003369EB">
              <w:rPr>
                <w:rFonts w:asciiTheme="minorHAnsi" w:hAnsiTheme="minorHAnsi" w:cstheme="minorHAnsi"/>
                <w:b/>
                <w:bCs/>
                <w:color w:val="auto"/>
                <w:sz w:val="22"/>
                <w:szCs w:val="22"/>
              </w:rPr>
              <w:t>Likelihood</w:t>
            </w:r>
            <w:r w:rsidR="009A4CE6" w:rsidRPr="003369EB">
              <w:rPr>
                <w:rFonts w:asciiTheme="minorHAnsi" w:hAnsiTheme="minorHAnsi" w:cstheme="minorHAnsi"/>
                <w:b/>
                <w:bCs/>
                <w:color w:val="auto"/>
                <w:sz w:val="22"/>
                <w:szCs w:val="22"/>
              </w:rPr>
              <w:t xml:space="preserve"> </w:t>
            </w:r>
            <w:r w:rsidR="00BF455E" w:rsidRPr="003369EB">
              <w:rPr>
                <w:rFonts w:asciiTheme="minorHAnsi" w:hAnsiTheme="minorHAnsi" w:cstheme="minorHAnsi"/>
                <w:b/>
                <w:bCs/>
                <w:color w:val="auto"/>
                <w:sz w:val="22"/>
                <w:szCs w:val="22"/>
              </w:rPr>
              <w:t xml:space="preserve">(1-3) </w:t>
            </w:r>
            <w:r w:rsidR="009A4CE6" w:rsidRPr="003369EB">
              <w:rPr>
                <w:rFonts w:asciiTheme="minorHAnsi" w:hAnsiTheme="minorHAnsi" w:cstheme="minorHAnsi"/>
                <w:b/>
                <w:bCs/>
                <w:color w:val="auto"/>
                <w:sz w:val="22"/>
                <w:szCs w:val="22"/>
              </w:rPr>
              <w:t>/ Impact</w:t>
            </w:r>
            <w:r w:rsidR="00BF455E" w:rsidRPr="003369EB">
              <w:rPr>
                <w:rFonts w:asciiTheme="minorHAnsi" w:hAnsiTheme="minorHAnsi" w:cstheme="minorHAnsi"/>
                <w:b/>
                <w:bCs/>
                <w:color w:val="auto"/>
                <w:sz w:val="22"/>
                <w:szCs w:val="22"/>
              </w:rPr>
              <w:t xml:space="preserve"> (1-3)</w:t>
            </w:r>
          </w:p>
          <w:p w14:paraId="451F3912" w14:textId="4A0AD766" w:rsidR="009A4CE6" w:rsidRPr="003369EB" w:rsidRDefault="009A4CE6" w:rsidP="003369EB">
            <w:pPr>
              <w:pStyle w:val="Default"/>
              <w:spacing w:before="60" w:after="60"/>
              <w:jc w:val="center"/>
              <w:rPr>
                <w:rFonts w:asciiTheme="minorHAnsi" w:hAnsiTheme="minorHAnsi" w:cstheme="minorHAnsi"/>
                <w:color w:val="auto"/>
                <w:sz w:val="22"/>
                <w:szCs w:val="22"/>
              </w:rPr>
            </w:pPr>
            <w:r w:rsidRPr="003369EB">
              <w:rPr>
                <w:rFonts w:asciiTheme="minorHAnsi" w:hAnsiTheme="minorHAnsi" w:cstheme="minorHAnsi"/>
                <w:b/>
                <w:bCs/>
                <w:color w:val="auto"/>
                <w:sz w:val="22"/>
                <w:szCs w:val="22"/>
              </w:rPr>
              <w:t>Post-mitigation</w:t>
            </w:r>
          </w:p>
        </w:tc>
        <w:tc>
          <w:tcPr>
            <w:tcW w:w="1822"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9DD2F65" w14:textId="12E962B7" w:rsidR="009A4CE6" w:rsidRPr="003369EB" w:rsidRDefault="009A4CE6" w:rsidP="009D40EF">
            <w:pPr>
              <w:spacing w:before="60" w:after="60"/>
              <w:jc w:val="center"/>
              <w:rPr>
                <w:rFonts w:cstheme="minorHAnsi"/>
                <w:b/>
                <w:bCs/>
              </w:rPr>
            </w:pPr>
            <w:r w:rsidRPr="003369EB">
              <w:rPr>
                <w:rFonts w:cstheme="minorHAnsi"/>
                <w:b/>
                <w:bCs/>
              </w:rPr>
              <w:t xml:space="preserve">Progress following </w:t>
            </w:r>
            <w:r w:rsidR="009D40EF" w:rsidRPr="003369EB">
              <w:rPr>
                <w:rFonts w:cstheme="minorHAnsi"/>
                <w:b/>
                <w:bCs/>
              </w:rPr>
              <w:t>action</w:t>
            </w:r>
          </w:p>
        </w:tc>
      </w:tr>
      <w:tr w:rsidR="009A4CE6" w:rsidRPr="007D54BC" w14:paraId="40D426F1" w14:textId="77777777" w:rsidTr="007A3616">
        <w:tc>
          <w:tcPr>
            <w:tcW w:w="1130" w:type="dxa"/>
            <w:tcBorders>
              <w:top w:val="single" w:sz="4" w:space="0" w:color="auto"/>
              <w:left w:val="single" w:sz="4" w:space="0" w:color="auto"/>
              <w:bottom w:val="single" w:sz="4" w:space="0" w:color="auto"/>
              <w:right w:val="single" w:sz="4" w:space="0" w:color="auto"/>
            </w:tcBorders>
            <w:hideMark/>
          </w:tcPr>
          <w:p w14:paraId="49FB19D5" w14:textId="00EC1A94" w:rsidR="009A4CE6" w:rsidRPr="003369EB" w:rsidRDefault="00833A82" w:rsidP="00B20310">
            <w:pPr>
              <w:spacing w:before="60" w:after="60"/>
              <w:rPr>
                <w:rFonts w:cstheme="minorHAnsi"/>
              </w:rPr>
            </w:pPr>
            <w:r w:rsidRPr="003369EB">
              <w:rPr>
                <w:rFonts w:cstheme="minorHAnsi"/>
              </w:rPr>
              <w:t>January 2023</w:t>
            </w:r>
            <w:r w:rsidR="009A4CE6" w:rsidRPr="003369EB">
              <w:rPr>
                <w:rFonts w:cstheme="minorHAnsi"/>
              </w:rPr>
              <w:t xml:space="preserve"> </w:t>
            </w:r>
          </w:p>
        </w:tc>
        <w:tc>
          <w:tcPr>
            <w:tcW w:w="3406" w:type="dxa"/>
            <w:tcBorders>
              <w:top w:val="single" w:sz="4" w:space="0" w:color="auto"/>
              <w:left w:val="single" w:sz="4" w:space="0" w:color="auto"/>
              <w:bottom w:val="single" w:sz="4" w:space="0" w:color="auto"/>
              <w:right w:val="single" w:sz="4" w:space="0" w:color="auto"/>
            </w:tcBorders>
            <w:hideMark/>
          </w:tcPr>
          <w:p w14:paraId="411ACD55" w14:textId="77777777" w:rsidR="009A4CE6" w:rsidRPr="003369EB" w:rsidRDefault="009A4CE6" w:rsidP="00B20310">
            <w:pPr>
              <w:spacing w:before="60" w:after="60"/>
              <w:rPr>
                <w:rFonts w:cstheme="minorHAnsi"/>
              </w:rPr>
            </w:pPr>
            <w:r w:rsidRPr="003369EB">
              <w:rPr>
                <w:rFonts w:cstheme="minorHAnsi"/>
              </w:rPr>
              <w:t xml:space="preserve">Inability to sign the DfE MOU to establish the forum funding stream. </w:t>
            </w:r>
          </w:p>
        </w:tc>
        <w:tc>
          <w:tcPr>
            <w:tcW w:w="1710" w:type="dxa"/>
            <w:tcBorders>
              <w:top w:val="single" w:sz="4" w:space="0" w:color="auto"/>
              <w:left w:val="single" w:sz="4" w:space="0" w:color="auto"/>
              <w:bottom w:val="single" w:sz="4" w:space="0" w:color="auto"/>
              <w:right w:val="single" w:sz="4" w:space="0" w:color="auto"/>
            </w:tcBorders>
            <w:hideMark/>
          </w:tcPr>
          <w:p w14:paraId="3C43FE43" w14:textId="32507FDB" w:rsidR="009A4CE6" w:rsidRPr="003369EB" w:rsidRDefault="00345A09" w:rsidP="003369EB">
            <w:pPr>
              <w:spacing w:before="60" w:after="60"/>
              <w:jc w:val="center"/>
              <w:rPr>
                <w:rFonts w:cstheme="minorHAnsi"/>
              </w:rPr>
            </w:pPr>
            <w:r w:rsidRPr="003369EB">
              <w:rPr>
                <w:rFonts w:cstheme="minorHAnsi"/>
              </w:rPr>
              <w:t>2</w:t>
            </w:r>
            <w:r w:rsidR="00145FF7" w:rsidRPr="003369EB">
              <w:rPr>
                <w:rFonts w:cstheme="minorHAnsi"/>
              </w:rPr>
              <w:t xml:space="preserve"> x 3 =</w:t>
            </w:r>
            <w:r w:rsidR="009A4CE6" w:rsidRPr="003369EB">
              <w:rPr>
                <w:rFonts w:cstheme="minorHAnsi"/>
              </w:rPr>
              <w:t xml:space="preserve"> </w:t>
            </w:r>
            <w:r w:rsidRPr="003369EB">
              <w:rPr>
                <w:rFonts w:cstheme="minorHAnsi"/>
              </w:rPr>
              <w:t>6</w:t>
            </w:r>
          </w:p>
        </w:tc>
        <w:tc>
          <w:tcPr>
            <w:tcW w:w="5236" w:type="dxa"/>
            <w:tcBorders>
              <w:top w:val="single" w:sz="4" w:space="0" w:color="auto"/>
              <w:left w:val="single" w:sz="4" w:space="0" w:color="auto"/>
              <w:bottom w:val="single" w:sz="4" w:space="0" w:color="auto"/>
              <w:right w:val="single" w:sz="4" w:space="0" w:color="auto"/>
            </w:tcBorders>
            <w:hideMark/>
          </w:tcPr>
          <w:p w14:paraId="177E15A7" w14:textId="77777777" w:rsidR="009A4CE6" w:rsidRPr="003369EB" w:rsidRDefault="009A4CE6" w:rsidP="00B20310">
            <w:pPr>
              <w:spacing w:before="60" w:after="60"/>
              <w:rPr>
                <w:rFonts w:cstheme="minorHAnsi"/>
              </w:rPr>
            </w:pPr>
            <w:r w:rsidRPr="003369EB">
              <w:rPr>
                <w:rFonts w:cstheme="minorHAnsi"/>
              </w:rPr>
              <w:t xml:space="preserve">Work with contact and Genuine Partnerships to develop a clear understanding of both parties’ requirements for an application to be supported. </w:t>
            </w:r>
          </w:p>
        </w:tc>
        <w:tc>
          <w:tcPr>
            <w:tcW w:w="1669" w:type="dxa"/>
            <w:tcBorders>
              <w:top w:val="single" w:sz="4" w:space="0" w:color="auto"/>
              <w:left w:val="single" w:sz="4" w:space="0" w:color="auto"/>
              <w:bottom w:val="single" w:sz="4" w:space="0" w:color="auto"/>
              <w:right w:val="single" w:sz="4" w:space="0" w:color="auto"/>
            </w:tcBorders>
          </w:tcPr>
          <w:p w14:paraId="5B115BD1" w14:textId="1BEB41FA" w:rsidR="009A4CE6" w:rsidRPr="003369EB" w:rsidRDefault="00345A09" w:rsidP="003369EB">
            <w:pPr>
              <w:spacing w:before="60" w:after="60"/>
              <w:jc w:val="center"/>
              <w:rPr>
                <w:rFonts w:cstheme="minorHAnsi"/>
              </w:rPr>
            </w:pPr>
            <w:r w:rsidRPr="003369EB">
              <w:rPr>
                <w:rFonts w:cstheme="minorHAnsi"/>
              </w:rPr>
              <w:t>1 x 3 = 3</w:t>
            </w:r>
          </w:p>
        </w:tc>
        <w:tc>
          <w:tcPr>
            <w:tcW w:w="1822" w:type="dxa"/>
            <w:tcBorders>
              <w:top w:val="single" w:sz="4" w:space="0" w:color="auto"/>
              <w:left w:val="single" w:sz="4" w:space="0" w:color="auto"/>
              <w:bottom w:val="single" w:sz="4" w:space="0" w:color="auto"/>
              <w:right w:val="single" w:sz="4" w:space="0" w:color="auto"/>
            </w:tcBorders>
          </w:tcPr>
          <w:p w14:paraId="43FC4AF3" w14:textId="77777777" w:rsidR="009A4CE6" w:rsidRPr="003369EB" w:rsidRDefault="009A4CE6" w:rsidP="00B20310">
            <w:pPr>
              <w:spacing w:before="60" w:after="60"/>
              <w:rPr>
                <w:rFonts w:cstheme="minorHAnsi"/>
              </w:rPr>
            </w:pPr>
          </w:p>
        </w:tc>
      </w:tr>
      <w:tr w:rsidR="009A4CE6" w:rsidRPr="007D54BC" w14:paraId="220BED12" w14:textId="77777777" w:rsidTr="007A3616">
        <w:tc>
          <w:tcPr>
            <w:tcW w:w="1130" w:type="dxa"/>
            <w:tcBorders>
              <w:top w:val="single" w:sz="4" w:space="0" w:color="auto"/>
              <w:left w:val="single" w:sz="4" w:space="0" w:color="auto"/>
              <w:bottom w:val="single" w:sz="4" w:space="0" w:color="auto"/>
              <w:right w:val="single" w:sz="4" w:space="0" w:color="auto"/>
            </w:tcBorders>
            <w:hideMark/>
          </w:tcPr>
          <w:p w14:paraId="1FF32D3A" w14:textId="1BD637CD" w:rsidR="009A4CE6" w:rsidRPr="003369EB" w:rsidRDefault="00833A82" w:rsidP="00B20310">
            <w:pPr>
              <w:spacing w:before="60" w:after="60"/>
              <w:rPr>
                <w:rFonts w:cstheme="minorHAnsi"/>
              </w:rPr>
            </w:pPr>
            <w:r w:rsidRPr="003369EB">
              <w:rPr>
                <w:rFonts w:cstheme="minorHAnsi"/>
              </w:rPr>
              <w:t>April 2023</w:t>
            </w:r>
            <w:r w:rsidR="009A4CE6" w:rsidRPr="003369EB">
              <w:rPr>
                <w:rFonts w:cstheme="minorHAnsi"/>
              </w:rPr>
              <w:t xml:space="preserve"> </w:t>
            </w:r>
          </w:p>
        </w:tc>
        <w:tc>
          <w:tcPr>
            <w:tcW w:w="3406" w:type="dxa"/>
            <w:tcBorders>
              <w:top w:val="single" w:sz="4" w:space="0" w:color="auto"/>
              <w:left w:val="single" w:sz="4" w:space="0" w:color="auto"/>
              <w:bottom w:val="single" w:sz="4" w:space="0" w:color="auto"/>
              <w:right w:val="single" w:sz="4" w:space="0" w:color="auto"/>
            </w:tcBorders>
            <w:hideMark/>
          </w:tcPr>
          <w:p w14:paraId="4F1ADC6A" w14:textId="2ACEAA6E" w:rsidR="009A4CE6" w:rsidRPr="003369EB" w:rsidRDefault="00D51DAE" w:rsidP="00B20310">
            <w:pPr>
              <w:spacing w:before="60" w:after="60"/>
              <w:rPr>
                <w:rFonts w:cstheme="minorHAnsi"/>
              </w:rPr>
            </w:pPr>
            <w:r w:rsidRPr="003369EB">
              <w:rPr>
                <w:rFonts w:cstheme="minorHAnsi"/>
              </w:rPr>
              <w:t>Demand for EHCNA and impact on timeliness for children and their families</w:t>
            </w:r>
          </w:p>
        </w:tc>
        <w:tc>
          <w:tcPr>
            <w:tcW w:w="1710" w:type="dxa"/>
            <w:tcBorders>
              <w:top w:val="single" w:sz="4" w:space="0" w:color="auto"/>
              <w:left w:val="single" w:sz="4" w:space="0" w:color="auto"/>
              <w:bottom w:val="single" w:sz="4" w:space="0" w:color="auto"/>
              <w:right w:val="single" w:sz="4" w:space="0" w:color="auto"/>
            </w:tcBorders>
            <w:hideMark/>
          </w:tcPr>
          <w:p w14:paraId="5486C03F" w14:textId="4083133C" w:rsidR="009A4CE6" w:rsidRPr="003369EB" w:rsidRDefault="00CE61B4" w:rsidP="003369EB">
            <w:pPr>
              <w:spacing w:before="60" w:after="60"/>
              <w:jc w:val="center"/>
              <w:rPr>
                <w:rFonts w:cstheme="minorHAnsi"/>
              </w:rPr>
            </w:pPr>
            <w:r w:rsidRPr="003369EB">
              <w:rPr>
                <w:rFonts w:cstheme="minorHAnsi"/>
              </w:rPr>
              <w:t xml:space="preserve">3 x 2 = </w:t>
            </w:r>
            <w:r w:rsidR="003369EB">
              <w:rPr>
                <w:rFonts w:cstheme="minorHAnsi"/>
              </w:rPr>
              <w:t>6</w:t>
            </w:r>
          </w:p>
        </w:tc>
        <w:tc>
          <w:tcPr>
            <w:tcW w:w="5236" w:type="dxa"/>
            <w:tcBorders>
              <w:top w:val="single" w:sz="4" w:space="0" w:color="auto"/>
              <w:left w:val="single" w:sz="4" w:space="0" w:color="auto"/>
              <w:bottom w:val="single" w:sz="4" w:space="0" w:color="auto"/>
              <w:right w:val="single" w:sz="4" w:space="0" w:color="auto"/>
            </w:tcBorders>
            <w:hideMark/>
          </w:tcPr>
          <w:p w14:paraId="508A26C0" w14:textId="0E982FAE" w:rsidR="009A4CE6" w:rsidRPr="003369EB" w:rsidRDefault="009A4CE6" w:rsidP="00B20310">
            <w:pPr>
              <w:spacing w:before="60" w:after="60"/>
              <w:rPr>
                <w:rFonts w:cstheme="minorHAnsi"/>
              </w:rPr>
            </w:pPr>
            <w:r w:rsidRPr="003369EB">
              <w:rPr>
                <w:rFonts w:cstheme="minorHAnsi"/>
              </w:rPr>
              <w:t xml:space="preserve">Regular </w:t>
            </w:r>
            <w:r w:rsidR="00D51DAE" w:rsidRPr="003369EB">
              <w:rPr>
                <w:rFonts w:cstheme="minorHAnsi"/>
              </w:rPr>
              <w:t>monitoring of progress</w:t>
            </w:r>
            <w:r w:rsidR="00173E95">
              <w:rPr>
                <w:rFonts w:cstheme="minorHAnsi"/>
              </w:rPr>
              <w:t xml:space="preserve">, </w:t>
            </w:r>
            <w:r w:rsidR="00477DAE">
              <w:rPr>
                <w:rFonts w:cstheme="minorHAnsi"/>
              </w:rPr>
              <w:t>improving early identification and assessment,</w:t>
            </w:r>
            <w:r w:rsidR="003369EB">
              <w:rPr>
                <w:rFonts w:cstheme="minorHAnsi"/>
              </w:rPr>
              <w:t xml:space="preserve"> </w:t>
            </w:r>
            <w:r w:rsidR="00806883" w:rsidRPr="003369EB">
              <w:rPr>
                <w:rFonts w:cstheme="minorHAnsi"/>
              </w:rPr>
              <w:t xml:space="preserve">and </w:t>
            </w:r>
            <w:r w:rsidR="00931779" w:rsidRPr="003369EB">
              <w:rPr>
                <w:rFonts w:cstheme="minorHAnsi"/>
              </w:rPr>
              <w:t>investment in preventative services</w:t>
            </w:r>
            <w:r w:rsidR="00173E95">
              <w:rPr>
                <w:rFonts w:cstheme="minorHAnsi"/>
              </w:rPr>
              <w:t>.</w:t>
            </w:r>
          </w:p>
        </w:tc>
        <w:tc>
          <w:tcPr>
            <w:tcW w:w="1669" w:type="dxa"/>
            <w:tcBorders>
              <w:top w:val="single" w:sz="4" w:space="0" w:color="auto"/>
              <w:left w:val="single" w:sz="4" w:space="0" w:color="auto"/>
              <w:bottom w:val="single" w:sz="4" w:space="0" w:color="auto"/>
              <w:right w:val="single" w:sz="4" w:space="0" w:color="auto"/>
            </w:tcBorders>
          </w:tcPr>
          <w:p w14:paraId="5EFD62DF" w14:textId="419EA434" w:rsidR="009A4CE6" w:rsidRPr="003369EB" w:rsidRDefault="00930A0F" w:rsidP="003369EB">
            <w:pPr>
              <w:spacing w:before="60" w:after="60"/>
              <w:jc w:val="center"/>
              <w:rPr>
                <w:rFonts w:cstheme="minorHAnsi"/>
              </w:rPr>
            </w:pPr>
            <w:r>
              <w:rPr>
                <w:rFonts w:cstheme="minorHAnsi"/>
              </w:rPr>
              <w:t>2 x 2 = 4</w:t>
            </w:r>
          </w:p>
        </w:tc>
        <w:tc>
          <w:tcPr>
            <w:tcW w:w="1822" w:type="dxa"/>
            <w:tcBorders>
              <w:top w:val="single" w:sz="4" w:space="0" w:color="auto"/>
              <w:left w:val="single" w:sz="4" w:space="0" w:color="auto"/>
              <w:bottom w:val="single" w:sz="4" w:space="0" w:color="auto"/>
              <w:right w:val="single" w:sz="4" w:space="0" w:color="auto"/>
            </w:tcBorders>
          </w:tcPr>
          <w:p w14:paraId="39C6FE06" w14:textId="77777777" w:rsidR="009A4CE6" w:rsidRPr="003369EB" w:rsidRDefault="009A4CE6" w:rsidP="00B20310">
            <w:pPr>
              <w:spacing w:before="60" w:after="60"/>
              <w:rPr>
                <w:rFonts w:cstheme="minorHAnsi"/>
              </w:rPr>
            </w:pPr>
          </w:p>
        </w:tc>
      </w:tr>
    </w:tbl>
    <w:p w14:paraId="14C9413D" w14:textId="77777777" w:rsidR="00477DAE" w:rsidRDefault="00477DAE" w:rsidP="00715FED">
      <w:pPr>
        <w:pStyle w:val="Heading1"/>
      </w:pPr>
    </w:p>
    <w:p w14:paraId="1832C98B" w14:textId="77777777" w:rsidR="00477DAE" w:rsidRDefault="00477DAE">
      <w:pPr>
        <w:rPr>
          <w:rFonts w:asciiTheme="majorHAnsi" w:eastAsiaTheme="majorEastAsia" w:hAnsiTheme="majorHAnsi" w:cstheme="majorBidi"/>
          <w:color w:val="2F5496" w:themeColor="accent1" w:themeShade="BF"/>
          <w:sz w:val="32"/>
          <w:szCs w:val="32"/>
        </w:rPr>
      </w:pPr>
      <w:r>
        <w:br w:type="page"/>
      </w:r>
    </w:p>
    <w:p w14:paraId="57C58A68" w14:textId="7189EE7D" w:rsidR="00715FED" w:rsidRDefault="00715FED" w:rsidP="00715FED">
      <w:pPr>
        <w:pStyle w:val="Heading1"/>
      </w:pPr>
      <w:bookmarkStart w:id="8" w:name="_Toc131522612"/>
      <w:r>
        <w:lastRenderedPageBreak/>
        <w:t>Supporting statement for the Accelerated Progress Plan</w:t>
      </w:r>
      <w:bookmarkEnd w:id="8"/>
    </w:p>
    <w:p w14:paraId="505B8A20" w14:textId="72016E2D" w:rsidR="00715FED" w:rsidRDefault="00715FED" w:rsidP="00715FED">
      <w:pPr>
        <w:rPr>
          <w:i/>
          <w:iCs/>
        </w:rPr>
      </w:pPr>
    </w:p>
    <w:tbl>
      <w:tblPr>
        <w:tblStyle w:val="TableGrid4"/>
        <w:tblW w:w="15310" w:type="dxa"/>
        <w:tblInd w:w="-714" w:type="dxa"/>
        <w:tblLook w:val="04A0" w:firstRow="1" w:lastRow="0" w:firstColumn="1" w:lastColumn="0" w:noHBand="0" w:noVBand="1"/>
      </w:tblPr>
      <w:tblGrid>
        <w:gridCol w:w="3119"/>
        <w:gridCol w:w="12191"/>
      </w:tblGrid>
      <w:tr w:rsidR="00715FED" w:rsidRPr="00040659" w14:paraId="21F8F76E" w14:textId="77777777" w:rsidTr="0073302C">
        <w:tc>
          <w:tcPr>
            <w:tcW w:w="3119"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2CEDF5D" w14:textId="77777777" w:rsidR="00715FED" w:rsidRPr="00040659" w:rsidRDefault="00715FED" w:rsidP="002A4C62">
            <w:pPr>
              <w:spacing w:before="60" w:after="60"/>
              <w:rPr>
                <w:rFonts w:cstheme="minorHAnsi"/>
                <w:b/>
                <w:bCs/>
                <w:sz w:val="24"/>
                <w:szCs w:val="24"/>
              </w:rPr>
            </w:pPr>
            <w:r w:rsidRPr="00040659">
              <w:rPr>
                <w:rFonts w:cstheme="minorHAnsi"/>
                <w:b/>
                <w:bCs/>
                <w:sz w:val="24"/>
                <w:szCs w:val="24"/>
              </w:rPr>
              <w:t>Factors accounting for insufficient progress</w:t>
            </w:r>
          </w:p>
        </w:tc>
        <w:tc>
          <w:tcPr>
            <w:tcW w:w="1219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55BE8A6" w14:textId="1AFC9503" w:rsidR="00715FED" w:rsidRPr="00040659" w:rsidRDefault="00715FED" w:rsidP="002A4C62">
            <w:pPr>
              <w:spacing w:before="60" w:after="60"/>
              <w:rPr>
                <w:rFonts w:cstheme="minorHAnsi"/>
                <w:b/>
                <w:bCs/>
                <w:sz w:val="24"/>
                <w:szCs w:val="24"/>
              </w:rPr>
            </w:pPr>
            <w:r w:rsidRPr="00040659">
              <w:rPr>
                <w:rFonts w:cstheme="minorHAnsi"/>
                <w:b/>
                <w:bCs/>
                <w:sz w:val="24"/>
                <w:szCs w:val="24"/>
              </w:rPr>
              <w:t xml:space="preserve">How </w:t>
            </w:r>
            <w:r w:rsidR="00256979" w:rsidRPr="00040659">
              <w:rPr>
                <w:rFonts w:cstheme="minorHAnsi"/>
                <w:b/>
                <w:bCs/>
                <w:sz w:val="24"/>
                <w:szCs w:val="24"/>
              </w:rPr>
              <w:t>we are</w:t>
            </w:r>
            <w:r w:rsidRPr="00040659">
              <w:rPr>
                <w:rFonts w:cstheme="minorHAnsi"/>
                <w:b/>
                <w:bCs/>
                <w:sz w:val="24"/>
                <w:szCs w:val="24"/>
              </w:rPr>
              <w:t xml:space="preserve"> addressing these</w:t>
            </w:r>
          </w:p>
        </w:tc>
      </w:tr>
      <w:tr w:rsidR="00715FED" w:rsidRPr="00040659" w14:paraId="177CBDA4" w14:textId="77777777" w:rsidTr="0073302C">
        <w:tc>
          <w:tcPr>
            <w:tcW w:w="3119" w:type="dxa"/>
            <w:tcBorders>
              <w:top w:val="single" w:sz="4" w:space="0" w:color="auto"/>
              <w:left w:val="single" w:sz="4" w:space="0" w:color="auto"/>
              <w:bottom w:val="single" w:sz="4" w:space="0" w:color="auto"/>
              <w:right w:val="single" w:sz="4" w:space="0" w:color="auto"/>
            </w:tcBorders>
            <w:hideMark/>
          </w:tcPr>
          <w:p w14:paraId="6739099B" w14:textId="77777777" w:rsidR="00715FED" w:rsidRPr="00040659" w:rsidRDefault="00715FED" w:rsidP="0073302C">
            <w:pPr>
              <w:spacing w:before="60" w:after="60"/>
              <w:jc w:val="both"/>
              <w:rPr>
                <w:rFonts w:cstheme="minorHAnsi"/>
                <w:sz w:val="24"/>
                <w:szCs w:val="24"/>
              </w:rPr>
            </w:pPr>
            <w:r w:rsidRPr="00040659">
              <w:rPr>
                <w:rFonts w:cstheme="minorHAnsi"/>
                <w:sz w:val="24"/>
                <w:szCs w:val="24"/>
              </w:rPr>
              <w:t>At the time of the inspection, there was no formal co-production arrangement in place.</w:t>
            </w:r>
          </w:p>
        </w:tc>
        <w:tc>
          <w:tcPr>
            <w:tcW w:w="12191" w:type="dxa"/>
            <w:tcBorders>
              <w:top w:val="single" w:sz="4" w:space="0" w:color="auto"/>
              <w:left w:val="single" w:sz="4" w:space="0" w:color="auto"/>
              <w:bottom w:val="single" w:sz="4" w:space="0" w:color="auto"/>
              <w:right w:val="single" w:sz="4" w:space="0" w:color="auto"/>
            </w:tcBorders>
            <w:hideMark/>
          </w:tcPr>
          <w:p w14:paraId="12326690" w14:textId="77777777" w:rsidR="00715FED" w:rsidRPr="00040659" w:rsidRDefault="00715FED" w:rsidP="0073302C">
            <w:pPr>
              <w:numPr>
                <w:ilvl w:val="0"/>
                <w:numId w:val="17"/>
              </w:numPr>
              <w:spacing w:before="60" w:after="60"/>
              <w:jc w:val="both"/>
              <w:rPr>
                <w:rFonts w:cstheme="minorHAnsi"/>
                <w:sz w:val="24"/>
                <w:szCs w:val="24"/>
              </w:rPr>
            </w:pPr>
            <w:r w:rsidRPr="00040659">
              <w:rPr>
                <w:rFonts w:cstheme="minorHAnsi"/>
                <w:sz w:val="24"/>
                <w:szCs w:val="24"/>
              </w:rPr>
              <w:t>Parent/ carer representation on key strategic boards has been secured whilst a formal co-production arrangement is being organised. Attendance at these meetings is funded.</w:t>
            </w:r>
          </w:p>
          <w:p w14:paraId="32956154" w14:textId="77777777" w:rsidR="00715FED" w:rsidRPr="00040659" w:rsidRDefault="00715FED" w:rsidP="0073302C">
            <w:pPr>
              <w:numPr>
                <w:ilvl w:val="0"/>
                <w:numId w:val="17"/>
              </w:numPr>
              <w:spacing w:before="60" w:after="60"/>
              <w:jc w:val="both"/>
              <w:rPr>
                <w:rFonts w:cstheme="minorHAnsi"/>
                <w:sz w:val="24"/>
                <w:szCs w:val="24"/>
              </w:rPr>
            </w:pPr>
            <w:r w:rsidRPr="00040659">
              <w:rPr>
                <w:rFonts w:cstheme="minorHAnsi"/>
                <w:sz w:val="24"/>
                <w:szCs w:val="24"/>
              </w:rPr>
              <w:t>The APP outlines a timeline for re-establishing the formal parent/ carer co-production forum with an expectation it is in place by September 2023</w:t>
            </w:r>
          </w:p>
          <w:p w14:paraId="27C3A424" w14:textId="77777777" w:rsidR="00715FED" w:rsidRPr="00040659" w:rsidRDefault="00715FED" w:rsidP="0073302C">
            <w:pPr>
              <w:numPr>
                <w:ilvl w:val="0"/>
                <w:numId w:val="17"/>
              </w:numPr>
              <w:spacing w:before="60" w:after="60"/>
              <w:jc w:val="both"/>
              <w:rPr>
                <w:rFonts w:cstheme="minorHAnsi"/>
                <w:sz w:val="24"/>
                <w:szCs w:val="24"/>
              </w:rPr>
            </w:pPr>
            <w:r w:rsidRPr="00040659">
              <w:rPr>
                <w:rFonts w:cstheme="minorHAnsi"/>
                <w:sz w:val="24"/>
                <w:szCs w:val="24"/>
              </w:rPr>
              <w:t>Our Community of Groups (meetings with a range of representative groups) continues to ensure diverse voices in terms of SEND, ethnicity and community are heard in the Local Area.</w:t>
            </w:r>
          </w:p>
        </w:tc>
      </w:tr>
      <w:tr w:rsidR="00715FED" w:rsidRPr="00040659" w14:paraId="1F602999" w14:textId="77777777" w:rsidTr="0073302C">
        <w:tc>
          <w:tcPr>
            <w:tcW w:w="3119" w:type="dxa"/>
            <w:tcBorders>
              <w:top w:val="single" w:sz="4" w:space="0" w:color="auto"/>
              <w:left w:val="single" w:sz="4" w:space="0" w:color="auto"/>
              <w:bottom w:val="single" w:sz="4" w:space="0" w:color="auto"/>
              <w:right w:val="single" w:sz="4" w:space="0" w:color="auto"/>
            </w:tcBorders>
          </w:tcPr>
          <w:p w14:paraId="2783F7C6" w14:textId="77777777" w:rsidR="00715FED" w:rsidRPr="00040659" w:rsidRDefault="00715FED" w:rsidP="0073302C">
            <w:pPr>
              <w:spacing w:before="60" w:after="60"/>
              <w:jc w:val="both"/>
              <w:rPr>
                <w:rFonts w:cstheme="minorHAnsi"/>
                <w:sz w:val="24"/>
                <w:szCs w:val="24"/>
              </w:rPr>
            </w:pPr>
            <w:r w:rsidRPr="00040659">
              <w:rPr>
                <w:rFonts w:cstheme="minorHAnsi"/>
                <w:sz w:val="24"/>
                <w:szCs w:val="24"/>
              </w:rPr>
              <w:t>Some parents and carers continue to lack trust in the system and feel that leaders are not acting in the best interests of their children.</w:t>
            </w:r>
          </w:p>
          <w:p w14:paraId="0CC52D71" w14:textId="77777777" w:rsidR="00715FED" w:rsidRPr="00040659" w:rsidRDefault="00715FED" w:rsidP="0073302C">
            <w:pPr>
              <w:spacing w:before="60" w:after="60"/>
              <w:jc w:val="both"/>
              <w:rPr>
                <w:rFonts w:cstheme="minorHAnsi"/>
                <w:sz w:val="24"/>
                <w:szCs w:val="24"/>
              </w:rPr>
            </w:pPr>
          </w:p>
        </w:tc>
        <w:tc>
          <w:tcPr>
            <w:tcW w:w="12191" w:type="dxa"/>
            <w:tcBorders>
              <w:top w:val="single" w:sz="4" w:space="0" w:color="auto"/>
              <w:left w:val="single" w:sz="4" w:space="0" w:color="auto"/>
              <w:bottom w:val="single" w:sz="4" w:space="0" w:color="auto"/>
              <w:right w:val="single" w:sz="4" w:space="0" w:color="auto"/>
            </w:tcBorders>
            <w:hideMark/>
          </w:tcPr>
          <w:p w14:paraId="036CF89C" w14:textId="77777777" w:rsidR="00715FED" w:rsidRPr="00040659" w:rsidRDefault="00715FED" w:rsidP="0073302C">
            <w:pPr>
              <w:spacing w:before="60" w:after="60"/>
              <w:jc w:val="both"/>
              <w:rPr>
                <w:rFonts w:cstheme="minorHAnsi"/>
                <w:sz w:val="24"/>
                <w:szCs w:val="24"/>
              </w:rPr>
            </w:pPr>
            <w:r w:rsidRPr="00040659">
              <w:rPr>
                <w:rFonts w:cstheme="minorHAnsi"/>
                <w:sz w:val="24"/>
                <w:szCs w:val="24"/>
              </w:rPr>
              <w:t>In addition to above:</w:t>
            </w:r>
          </w:p>
          <w:p w14:paraId="068A20C3" w14:textId="77777777" w:rsidR="00715FED" w:rsidRPr="00040659" w:rsidRDefault="00715FED" w:rsidP="0073302C">
            <w:pPr>
              <w:numPr>
                <w:ilvl w:val="0"/>
                <w:numId w:val="17"/>
              </w:numPr>
              <w:spacing w:before="60" w:after="60"/>
              <w:jc w:val="both"/>
              <w:rPr>
                <w:rFonts w:cstheme="minorHAnsi"/>
                <w:sz w:val="24"/>
                <w:szCs w:val="24"/>
              </w:rPr>
            </w:pPr>
            <w:r w:rsidRPr="00040659">
              <w:rPr>
                <w:rFonts w:cstheme="minorHAnsi"/>
                <w:sz w:val="24"/>
                <w:szCs w:val="24"/>
              </w:rPr>
              <w:t>The APP identifies ways in which we can improve transparency in terms of decision making and data reporting.</w:t>
            </w:r>
          </w:p>
          <w:p w14:paraId="7C179321" w14:textId="77777777" w:rsidR="00715FED" w:rsidRPr="00040659" w:rsidRDefault="00715FED" w:rsidP="0073302C">
            <w:pPr>
              <w:numPr>
                <w:ilvl w:val="0"/>
                <w:numId w:val="17"/>
              </w:numPr>
              <w:spacing w:before="60" w:after="60"/>
              <w:jc w:val="both"/>
              <w:rPr>
                <w:rFonts w:cstheme="minorHAnsi"/>
                <w:sz w:val="24"/>
                <w:szCs w:val="24"/>
              </w:rPr>
            </w:pPr>
            <w:r w:rsidRPr="00040659">
              <w:rPr>
                <w:rFonts w:cstheme="minorHAnsi"/>
                <w:sz w:val="24"/>
                <w:szCs w:val="24"/>
              </w:rPr>
              <w:t xml:space="preserve">Further work to promote the Local Offer website and signpost parents and carers to the appropriate support and guidance is planned. </w:t>
            </w:r>
          </w:p>
          <w:p w14:paraId="2F746555" w14:textId="77777777" w:rsidR="00715FED" w:rsidRPr="00040659" w:rsidRDefault="00715FED" w:rsidP="0073302C">
            <w:pPr>
              <w:numPr>
                <w:ilvl w:val="0"/>
                <w:numId w:val="17"/>
              </w:numPr>
              <w:spacing w:before="60" w:after="60"/>
              <w:ind w:hanging="420"/>
              <w:jc w:val="both"/>
              <w:rPr>
                <w:rFonts w:cstheme="minorHAnsi"/>
                <w:sz w:val="24"/>
                <w:szCs w:val="24"/>
              </w:rPr>
            </w:pPr>
            <w:r w:rsidRPr="00040659">
              <w:rPr>
                <w:rFonts w:cstheme="minorHAnsi"/>
                <w:sz w:val="24"/>
                <w:szCs w:val="24"/>
              </w:rPr>
              <w:t>Workforce development and improving the partnership working with schools and settings continues to ensure we are building capacity to meet the needs of children and young people with SEND.</w:t>
            </w:r>
          </w:p>
        </w:tc>
      </w:tr>
    </w:tbl>
    <w:p w14:paraId="4728A381" w14:textId="77777777" w:rsidR="00715FED" w:rsidRPr="00040659" w:rsidRDefault="00715FED" w:rsidP="002A4C62">
      <w:pPr>
        <w:spacing w:before="60" w:after="60"/>
        <w:rPr>
          <w:rFonts w:ascii="Arial" w:hAnsi="Arial" w:cs="Arial"/>
          <w:sz w:val="24"/>
          <w:szCs w:val="24"/>
        </w:rPr>
      </w:pPr>
    </w:p>
    <w:p w14:paraId="7D156C4B" w14:textId="338BC6AE" w:rsidR="00715FED" w:rsidRPr="00040659" w:rsidRDefault="00E73526" w:rsidP="002A4C62">
      <w:pPr>
        <w:spacing w:before="60" w:after="60"/>
        <w:rPr>
          <w:i/>
          <w:iCs/>
          <w:sz w:val="24"/>
          <w:szCs w:val="24"/>
        </w:rPr>
      </w:pPr>
      <w:r w:rsidRPr="00040659">
        <w:rPr>
          <w:i/>
          <w:iCs/>
          <w:sz w:val="24"/>
          <w:szCs w:val="24"/>
        </w:rPr>
        <w:t>H</w:t>
      </w:r>
      <w:r w:rsidR="00715FED" w:rsidRPr="00040659">
        <w:rPr>
          <w:i/>
          <w:iCs/>
          <w:sz w:val="24"/>
          <w:szCs w:val="24"/>
        </w:rPr>
        <w:t>ow we will keep partners, including families aware of our progress</w:t>
      </w:r>
      <w:r w:rsidRPr="00040659">
        <w:rPr>
          <w:i/>
          <w:iCs/>
          <w:sz w:val="24"/>
          <w:szCs w:val="24"/>
        </w:rPr>
        <w:t>:</w:t>
      </w:r>
    </w:p>
    <w:tbl>
      <w:tblPr>
        <w:tblStyle w:val="TableGrid4"/>
        <w:tblW w:w="15310" w:type="dxa"/>
        <w:tblInd w:w="-714" w:type="dxa"/>
        <w:tblLook w:val="04A0" w:firstRow="1" w:lastRow="0" w:firstColumn="1" w:lastColumn="0" w:noHBand="0" w:noVBand="1"/>
      </w:tblPr>
      <w:tblGrid>
        <w:gridCol w:w="15310"/>
      </w:tblGrid>
      <w:tr w:rsidR="00715FED" w:rsidRPr="00040659" w14:paraId="2537B1BB" w14:textId="77777777" w:rsidTr="0073302C">
        <w:tc>
          <w:tcPr>
            <w:tcW w:w="15310" w:type="dxa"/>
            <w:tcBorders>
              <w:top w:val="single" w:sz="4" w:space="0" w:color="auto"/>
              <w:left w:val="single" w:sz="4" w:space="0" w:color="auto"/>
              <w:bottom w:val="single" w:sz="4" w:space="0" w:color="auto"/>
              <w:right w:val="single" w:sz="4" w:space="0" w:color="auto"/>
            </w:tcBorders>
            <w:hideMark/>
          </w:tcPr>
          <w:p w14:paraId="39E870AF" w14:textId="71EAF175" w:rsidR="00715FED" w:rsidRPr="00040659" w:rsidRDefault="00715FED" w:rsidP="0073302C">
            <w:pPr>
              <w:spacing w:before="60" w:after="60"/>
              <w:jc w:val="both"/>
              <w:rPr>
                <w:rFonts w:cstheme="minorHAnsi"/>
                <w:sz w:val="24"/>
                <w:szCs w:val="24"/>
              </w:rPr>
            </w:pPr>
            <w:r w:rsidRPr="00040659">
              <w:rPr>
                <w:rFonts w:cstheme="minorHAnsi"/>
                <w:sz w:val="24"/>
                <w:szCs w:val="24"/>
              </w:rPr>
              <w:t xml:space="preserve">We will continue to develop the publication of our data and information related to our progress on the Local Offer website. Our Community of Groups, representing a range of needs and communities will continue to meet regularly to discuss progress and ensure ongoing feedback on the experiences of parents and carers. Parent/ carer representation is now funded for key strategic meetings and the Accelerated Progress Plan also identifies the timeline for securing a formal co-production forum in the coming months which will also support regular communication. We asked our parents and carers at the focus groups this </w:t>
            </w:r>
            <w:r w:rsidR="00A11094" w:rsidRPr="00040659">
              <w:rPr>
                <w:rFonts w:cstheme="minorHAnsi"/>
                <w:sz w:val="24"/>
                <w:szCs w:val="24"/>
              </w:rPr>
              <w:t>question,</w:t>
            </w:r>
            <w:r w:rsidRPr="00040659">
              <w:rPr>
                <w:rFonts w:cstheme="minorHAnsi"/>
                <w:sz w:val="24"/>
                <w:szCs w:val="24"/>
              </w:rPr>
              <w:t xml:space="preserve"> and they said through the “</w:t>
            </w:r>
            <w:r w:rsidRPr="00040659">
              <w:rPr>
                <w:rFonts w:cstheme="minorHAnsi"/>
                <w:i/>
                <w:iCs/>
                <w:sz w:val="24"/>
                <w:szCs w:val="24"/>
              </w:rPr>
              <w:t>usual structures”</w:t>
            </w:r>
            <w:r w:rsidRPr="00040659">
              <w:rPr>
                <w:rFonts w:cstheme="minorHAnsi"/>
                <w:sz w:val="24"/>
                <w:szCs w:val="24"/>
              </w:rPr>
              <w:t xml:space="preserve"> rather than creating new systems just for this plan. </w:t>
            </w:r>
          </w:p>
        </w:tc>
      </w:tr>
    </w:tbl>
    <w:p w14:paraId="62869B20" w14:textId="77777777" w:rsidR="00040659" w:rsidRDefault="00040659" w:rsidP="002A4C62">
      <w:pPr>
        <w:spacing w:before="60" w:after="60"/>
        <w:rPr>
          <w:i/>
          <w:iCs/>
          <w:sz w:val="24"/>
          <w:szCs w:val="24"/>
        </w:rPr>
      </w:pPr>
    </w:p>
    <w:p w14:paraId="6F0E9EE7" w14:textId="029D2AFB" w:rsidR="00715FED" w:rsidRPr="00040659" w:rsidRDefault="00E73526" w:rsidP="002A4C62">
      <w:pPr>
        <w:spacing w:before="60" w:after="60"/>
        <w:rPr>
          <w:i/>
          <w:iCs/>
          <w:sz w:val="24"/>
          <w:szCs w:val="24"/>
        </w:rPr>
      </w:pPr>
      <w:r w:rsidRPr="00040659">
        <w:rPr>
          <w:i/>
          <w:iCs/>
          <w:sz w:val="24"/>
          <w:szCs w:val="24"/>
        </w:rPr>
        <w:t>What</w:t>
      </w:r>
      <w:r w:rsidR="00715FED" w:rsidRPr="00040659">
        <w:rPr>
          <w:i/>
          <w:iCs/>
          <w:sz w:val="24"/>
          <w:szCs w:val="24"/>
        </w:rPr>
        <w:t xml:space="preserve"> support and challenge we feel we think will be most helpful over the coming months</w:t>
      </w:r>
      <w:r w:rsidR="00040659" w:rsidRPr="00040659">
        <w:rPr>
          <w:i/>
          <w:iCs/>
          <w:sz w:val="24"/>
          <w:szCs w:val="24"/>
        </w:rPr>
        <w:t>:</w:t>
      </w:r>
    </w:p>
    <w:tbl>
      <w:tblPr>
        <w:tblStyle w:val="TableGrid4"/>
        <w:tblW w:w="15310" w:type="dxa"/>
        <w:tblInd w:w="-714" w:type="dxa"/>
        <w:tblLook w:val="04A0" w:firstRow="1" w:lastRow="0" w:firstColumn="1" w:lastColumn="0" w:noHBand="0" w:noVBand="1"/>
      </w:tblPr>
      <w:tblGrid>
        <w:gridCol w:w="15310"/>
      </w:tblGrid>
      <w:tr w:rsidR="00715FED" w:rsidRPr="00040659" w14:paraId="195D8140" w14:textId="77777777" w:rsidTr="0073302C">
        <w:tc>
          <w:tcPr>
            <w:tcW w:w="15310" w:type="dxa"/>
            <w:tcBorders>
              <w:top w:val="single" w:sz="4" w:space="0" w:color="auto"/>
              <w:left w:val="single" w:sz="4" w:space="0" w:color="auto"/>
              <w:bottom w:val="single" w:sz="4" w:space="0" w:color="auto"/>
              <w:right w:val="single" w:sz="4" w:space="0" w:color="auto"/>
            </w:tcBorders>
            <w:hideMark/>
          </w:tcPr>
          <w:p w14:paraId="1EF2ECD2" w14:textId="2A192A51" w:rsidR="00715FED" w:rsidRPr="00040659" w:rsidRDefault="00715FED" w:rsidP="0073302C">
            <w:pPr>
              <w:spacing w:before="60" w:after="60"/>
              <w:jc w:val="both"/>
              <w:rPr>
                <w:rFonts w:cstheme="minorHAnsi"/>
                <w:sz w:val="24"/>
                <w:szCs w:val="24"/>
              </w:rPr>
            </w:pPr>
            <w:r w:rsidRPr="00040659">
              <w:rPr>
                <w:rFonts w:cstheme="minorHAnsi"/>
                <w:sz w:val="24"/>
                <w:szCs w:val="24"/>
              </w:rPr>
              <w:t xml:space="preserve">Throughout the period of the </w:t>
            </w:r>
            <w:r w:rsidR="00CD04D4" w:rsidRPr="00040659">
              <w:rPr>
                <w:rFonts w:cstheme="minorHAnsi"/>
                <w:sz w:val="24"/>
                <w:szCs w:val="24"/>
              </w:rPr>
              <w:t>Plan,</w:t>
            </w:r>
            <w:r w:rsidRPr="00040659">
              <w:rPr>
                <w:rFonts w:cstheme="minorHAnsi"/>
                <w:sz w:val="24"/>
                <w:szCs w:val="24"/>
              </w:rPr>
              <w:t xml:space="preserve"> we would particularly welcome support from the DfE with the scrutiny and evaluation of our APP.  We will also: </w:t>
            </w:r>
          </w:p>
          <w:p w14:paraId="6873F327" w14:textId="77777777" w:rsidR="00715FED" w:rsidRPr="00040659" w:rsidRDefault="00715FED" w:rsidP="0073302C">
            <w:pPr>
              <w:numPr>
                <w:ilvl w:val="0"/>
                <w:numId w:val="18"/>
              </w:numPr>
              <w:spacing w:before="60" w:after="60"/>
              <w:jc w:val="both"/>
              <w:rPr>
                <w:rFonts w:cstheme="minorHAnsi"/>
                <w:sz w:val="24"/>
                <w:szCs w:val="24"/>
              </w:rPr>
            </w:pPr>
            <w:r w:rsidRPr="00040659">
              <w:rPr>
                <w:rFonts w:cstheme="minorHAnsi"/>
                <w:sz w:val="24"/>
                <w:szCs w:val="24"/>
              </w:rPr>
              <w:lastRenderedPageBreak/>
              <w:t>continue to engage with Contact to support us with our parent/ carer co-production work.</w:t>
            </w:r>
          </w:p>
          <w:p w14:paraId="43440838" w14:textId="77777777" w:rsidR="00715FED" w:rsidRPr="00040659" w:rsidRDefault="00715FED" w:rsidP="0073302C">
            <w:pPr>
              <w:numPr>
                <w:ilvl w:val="0"/>
                <w:numId w:val="18"/>
              </w:numPr>
              <w:spacing w:before="60" w:after="60"/>
              <w:jc w:val="both"/>
              <w:rPr>
                <w:rFonts w:cstheme="minorHAnsi"/>
                <w:sz w:val="24"/>
                <w:szCs w:val="24"/>
              </w:rPr>
            </w:pPr>
            <w:r w:rsidRPr="00040659">
              <w:rPr>
                <w:rFonts w:cstheme="minorHAnsi"/>
                <w:sz w:val="24"/>
                <w:szCs w:val="24"/>
              </w:rPr>
              <w:t>work with Genuine Partnerships to support us in repairing and developing our relationship with parents/ carers.</w:t>
            </w:r>
          </w:p>
          <w:p w14:paraId="23FC1926" w14:textId="77777777" w:rsidR="00715FED" w:rsidRPr="00040659" w:rsidRDefault="00715FED" w:rsidP="0073302C">
            <w:pPr>
              <w:numPr>
                <w:ilvl w:val="0"/>
                <w:numId w:val="18"/>
              </w:numPr>
              <w:spacing w:before="60" w:after="60"/>
              <w:jc w:val="both"/>
              <w:rPr>
                <w:rFonts w:cstheme="minorHAnsi"/>
                <w:sz w:val="24"/>
                <w:szCs w:val="24"/>
              </w:rPr>
            </w:pPr>
            <w:r w:rsidRPr="00040659">
              <w:rPr>
                <w:rFonts w:cstheme="minorHAnsi"/>
                <w:sz w:val="24"/>
                <w:szCs w:val="24"/>
              </w:rPr>
              <w:t>seek support from the South West Regional Parent Carer Forum as we develop our new formal co-production arrangement.</w:t>
            </w:r>
          </w:p>
        </w:tc>
      </w:tr>
    </w:tbl>
    <w:p w14:paraId="333441CD" w14:textId="77777777" w:rsidR="00715FED" w:rsidRPr="00040659" w:rsidRDefault="00715FED" w:rsidP="00715FED">
      <w:pPr>
        <w:rPr>
          <w:sz w:val="24"/>
          <w:szCs w:val="24"/>
        </w:rPr>
      </w:pPr>
    </w:p>
    <w:p w14:paraId="36C9CD56" w14:textId="77777777" w:rsidR="00715FED" w:rsidRDefault="00715FED" w:rsidP="00715FED"/>
    <w:sectPr w:rsidR="00715FED" w:rsidSect="00EF0BF6">
      <w:footerReference w:type="default" r:id="rId17"/>
      <w:pgSz w:w="16838" w:h="11906" w:orient="landscape"/>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9F491" w14:textId="77777777" w:rsidR="00C63781" w:rsidRDefault="00C63781" w:rsidP="00604076">
      <w:pPr>
        <w:spacing w:after="0" w:line="240" w:lineRule="auto"/>
      </w:pPr>
      <w:r>
        <w:separator/>
      </w:r>
    </w:p>
  </w:endnote>
  <w:endnote w:type="continuationSeparator" w:id="0">
    <w:p w14:paraId="6447D39F" w14:textId="77777777" w:rsidR="00C63781" w:rsidRDefault="00C63781" w:rsidP="00604076">
      <w:pPr>
        <w:spacing w:after="0" w:line="240" w:lineRule="auto"/>
      </w:pPr>
      <w:r>
        <w:continuationSeparator/>
      </w:r>
    </w:p>
  </w:endnote>
  <w:endnote w:type="continuationNotice" w:id="1">
    <w:p w14:paraId="19B22539" w14:textId="77777777" w:rsidR="00C63781" w:rsidRDefault="00C637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746522"/>
      <w:docPartObj>
        <w:docPartGallery w:val="Page Numbers (Bottom of Page)"/>
        <w:docPartUnique/>
      </w:docPartObj>
    </w:sdtPr>
    <w:sdtEndPr>
      <w:rPr>
        <w:noProof/>
      </w:rPr>
    </w:sdtEndPr>
    <w:sdtContent>
      <w:p w14:paraId="3031D0D5" w14:textId="09AB1083" w:rsidR="00087275" w:rsidRDefault="0008727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A60AE95" w14:textId="79BC5940" w:rsidR="00087275" w:rsidRDefault="000872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F44A37" w14:textId="77777777" w:rsidR="00C63781" w:rsidRDefault="00C63781" w:rsidP="00604076">
      <w:pPr>
        <w:spacing w:after="0" w:line="240" w:lineRule="auto"/>
      </w:pPr>
      <w:r>
        <w:separator/>
      </w:r>
    </w:p>
  </w:footnote>
  <w:footnote w:type="continuationSeparator" w:id="0">
    <w:p w14:paraId="4CF512E0" w14:textId="77777777" w:rsidR="00C63781" w:rsidRDefault="00C63781" w:rsidP="00604076">
      <w:pPr>
        <w:spacing w:after="0" w:line="240" w:lineRule="auto"/>
      </w:pPr>
      <w:r>
        <w:continuationSeparator/>
      </w:r>
    </w:p>
  </w:footnote>
  <w:footnote w:type="continuationNotice" w:id="1">
    <w:p w14:paraId="2A96ED7A" w14:textId="77777777" w:rsidR="00C63781" w:rsidRDefault="00C6378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869AD"/>
    <w:multiLevelType w:val="hybridMultilevel"/>
    <w:tmpl w:val="9AC87A1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E67A7B"/>
    <w:multiLevelType w:val="hybridMultilevel"/>
    <w:tmpl w:val="42FE9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2D0EC3"/>
    <w:multiLevelType w:val="multilevel"/>
    <w:tmpl w:val="F6781128"/>
    <w:lvl w:ilvl="0">
      <w:start w:val="1"/>
      <w:numFmt w:val="decimal"/>
      <w:lvlText w:val="%1."/>
      <w:lvlJc w:val="left"/>
      <w:pPr>
        <w:ind w:left="360" w:hanging="360"/>
      </w:pPr>
    </w:lvl>
    <w:lvl w:ilvl="1">
      <w:start w:val="1"/>
      <w:numFmt w:val="decimal"/>
      <w:isLgl/>
      <w:lvlText w:val="%1.%2"/>
      <w:lvlJc w:val="left"/>
      <w:pPr>
        <w:ind w:left="380" w:hanging="3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15:restartNumberingAfterBreak="0">
    <w:nsid w:val="0D010F9B"/>
    <w:multiLevelType w:val="hybridMultilevel"/>
    <w:tmpl w:val="DF6A8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546326"/>
    <w:multiLevelType w:val="hybridMultilevel"/>
    <w:tmpl w:val="FF2E10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A02795E"/>
    <w:multiLevelType w:val="hybridMultilevel"/>
    <w:tmpl w:val="1B7A663E"/>
    <w:lvl w:ilvl="0" w:tplc="0809000F">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8926FE"/>
    <w:multiLevelType w:val="hybridMultilevel"/>
    <w:tmpl w:val="1506D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851F81"/>
    <w:multiLevelType w:val="hybridMultilevel"/>
    <w:tmpl w:val="868053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0032A6"/>
    <w:multiLevelType w:val="hybridMultilevel"/>
    <w:tmpl w:val="928EF6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161BB2"/>
    <w:multiLevelType w:val="hybridMultilevel"/>
    <w:tmpl w:val="632E48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BB677B"/>
    <w:multiLevelType w:val="hybridMultilevel"/>
    <w:tmpl w:val="320A1070"/>
    <w:lvl w:ilvl="0" w:tplc="F9CCA510">
      <w:numFmt w:val="bullet"/>
      <w:lvlText w:val="-"/>
      <w:lvlJc w:val="left"/>
      <w:pPr>
        <w:ind w:left="4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FD73140"/>
    <w:multiLevelType w:val="hybridMultilevel"/>
    <w:tmpl w:val="FCCA7600"/>
    <w:lvl w:ilvl="0" w:tplc="F9CCA510">
      <w:numFmt w:val="bullet"/>
      <w:lvlText w:val="-"/>
      <w:lvlJc w:val="left"/>
      <w:pPr>
        <w:ind w:left="420" w:hanging="360"/>
      </w:pPr>
      <w:rPr>
        <w:rFonts w:ascii="Arial" w:eastAsiaTheme="minorHAnsi" w:hAnsi="Arial" w:cs="Arial" w:hint="default"/>
      </w:rPr>
    </w:lvl>
    <w:lvl w:ilvl="1" w:tplc="08090003">
      <w:start w:val="1"/>
      <w:numFmt w:val="bullet"/>
      <w:lvlText w:val="o"/>
      <w:lvlJc w:val="left"/>
      <w:pPr>
        <w:ind w:left="1140" w:hanging="360"/>
      </w:pPr>
      <w:rPr>
        <w:rFonts w:ascii="Courier New" w:hAnsi="Courier New" w:cs="Courier New" w:hint="default"/>
      </w:rPr>
    </w:lvl>
    <w:lvl w:ilvl="2" w:tplc="08090005">
      <w:start w:val="1"/>
      <w:numFmt w:val="bullet"/>
      <w:lvlText w:val=""/>
      <w:lvlJc w:val="left"/>
      <w:pPr>
        <w:ind w:left="1860" w:hanging="360"/>
      </w:pPr>
      <w:rPr>
        <w:rFonts w:ascii="Wingdings" w:hAnsi="Wingdings" w:hint="default"/>
      </w:rPr>
    </w:lvl>
    <w:lvl w:ilvl="3" w:tplc="08090001">
      <w:start w:val="1"/>
      <w:numFmt w:val="bullet"/>
      <w:lvlText w:val=""/>
      <w:lvlJc w:val="left"/>
      <w:pPr>
        <w:ind w:left="2580" w:hanging="360"/>
      </w:pPr>
      <w:rPr>
        <w:rFonts w:ascii="Symbol" w:hAnsi="Symbol" w:hint="default"/>
      </w:rPr>
    </w:lvl>
    <w:lvl w:ilvl="4" w:tplc="08090003">
      <w:start w:val="1"/>
      <w:numFmt w:val="bullet"/>
      <w:lvlText w:val="o"/>
      <w:lvlJc w:val="left"/>
      <w:pPr>
        <w:ind w:left="3300" w:hanging="360"/>
      </w:pPr>
      <w:rPr>
        <w:rFonts w:ascii="Courier New" w:hAnsi="Courier New" w:cs="Courier New" w:hint="default"/>
      </w:rPr>
    </w:lvl>
    <w:lvl w:ilvl="5" w:tplc="08090005">
      <w:start w:val="1"/>
      <w:numFmt w:val="bullet"/>
      <w:lvlText w:val=""/>
      <w:lvlJc w:val="left"/>
      <w:pPr>
        <w:ind w:left="4020" w:hanging="360"/>
      </w:pPr>
      <w:rPr>
        <w:rFonts w:ascii="Wingdings" w:hAnsi="Wingdings" w:hint="default"/>
      </w:rPr>
    </w:lvl>
    <w:lvl w:ilvl="6" w:tplc="08090001">
      <w:start w:val="1"/>
      <w:numFmt w:val="bullet"/>
      <w:lvlText w:val=""/>
      <w:lvlJc w:val="left"/>
      <w:pPr>
        <w:ind w:left="4740" w:hanging="360"/>
      </w:pPr>
      <w:rPr>
        <w:rFonts w:ascii="Symbol" w:hAnsi="Symbol" w:hint="default"/>
      </w:rPr>
    </w:lvl>
    <w:lvl w:ilvl="7" w:tplc="08090003">
      <w:start w:val="1"/>
      <w:numFmt w:val="bullet"/>
      <w:lvlText w:val="o"/>
      <w:lvlJc w:val="left"/>
      <w:pPr>
        <w:ind w:left="5460" w:hanging="360"/>
      </w:pPr>
      <w:rPr>
        <w:rFonts w:ascii="Courier New" w:hAnsi="Courier New" w:cs="Courier New" w:hint="default"/>
      </w:rPr>
    </w:lvl>
    <w:lvl w:ilvl="8" w:tplc="08090005">
      <w:start w:val="1"/>
      <w:numFmt w:val="bullet"/>
      <w:lvlText w:val=""/>
      <w:lvlJc w:val="left"/>
      <w:pPr>
        <w:ind w:left="6180" w:hanging="360"/>
      </w:pPr>
      <w:rPr>
        <w:rFonts w:ascii="Wingdings" w:hAnsi="Wingdings" w:hint="default"/>
      </w:rPr>
    </w:lvl>
  </w:abstractNum>
  <w:abstractNum w:abstractNumId="12" w15:restartNumberingAfterBreak="0">
    <w:nsid w:val="63395A48"/>
    <w:multiLevelType w:val="hybridMultilevel"/>
    <w:tmpl w:val="724680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0F79F1"/>
    <w:multiLevelType w:val="hybridMultilevel"/>
    <w:tmpl w:val="AE5A4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727B19"/>
    <w:multiLevelType w:val="hybridMultilevel"/>
    <w:tmpl w:val="99F60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407A89"/>
    <w:multiLevelType w:val="hybridMultilevel"/>
    <w:tmpl w:val="56D46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12849D4"/>
    <w:multiLevelType w:val="hybridMultilevel"/>
    <w:tmpl w:val="0F90758A"/>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num w:numId="1" w16cid:durableId="743722301">
    <w:abstractNumId w:val="15"/>
  </w:num>
  <w:num w:numId="2" w16cid:durableId="865215837">
    <w:abstractNumId w:val="6"/>
  </w:num>
  <w:num w:numId="3" w16cid:durableId="1646620088">
    <w:abstractNumId w:val="2"/>
  </w:num>
  <w:num w:numId="4" w16cid:durableId="174728906">
    <w:abstractNumId w:val="9"/>
  </w:num>
  <w:num w:numId="5" w16cid:durableId="1370257099">
    <w:abstractNumId w:val="7"/>
  </w:num>
  <w:num w:numId="6" w16cid:durableId="2015377091">
    <w:abstractNumId w:val="3"/>
  </w:num>
  <w:num w:numId="7" w16cid:durableId="439841975">
    <w:abstractNumId w:val="14"/>
  </w:num>
  <w:num w:numId="8" w16cid:durableId="259871730">
    <w:abstractNumId w:val="8"/>
  </w:num>
  <w:num w:numId="9" w16cid:durableId="20575028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99549496">
    <w:abstractNumId w:val="12"/>
  </w:num>
  <w:num w:numId="11" w16cid:durableId="290868683">
    <w:abstractNumId w:val="16"/>
  </w:num>
  <w:num w:numId="12" w16cid:durableId="14682841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43300848">
    <w:abstractNumId w:val="10"/>
  </w:num>
  <w:num w:numId="14" w16cid:durableId="69697439">
    <w:abstractNumId w:val="11"/>
  </w:num>
  <w:num w:numId="15" w16cid:durableId="167067418">
    <w:abstractNumId w:val="12"/>
  </w:num>
  <w:num w:numId="16" w16cid:durableId="194657666">
    <w:abstractNumId w:val="16"/>
  </w:num>
  <w:num w:numId="17" w16cid:durableId="1863401141">
    <w:abstractNumId w:val="10"/>
  </w:num>
  <w:num w:numId="18" w16cid:durableId="1460567221">
    <w:abstractNumId w:val="11"/>
  </w:num>
  <w:num w:numId="19" w16cid:durableId="189611835">
    <w:abstractNumId w:val="0"/>
  </w:num>
  <w:num w:numId="20" w16cid:durableId="1461806723">
    <w:abstractNumId w:val="1"/>
  </w:num>
  <w:num w:numId="21" w16cid:durableId="1780563353">
    <w:abstractNumId w:val="4"/>
  </w:num>
  <w:num w:numId="22" w16cid:durableId="7243724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EAD"/>
    <w:rsid w:val="000000E9"/>
    <w:rsid w:val="000033F0"/>
    <w:rsid w:val="00005E6A"/>
    <w:rsid w:val="00006334"/>
    <w:rsid w:val="00015E9C"/>
    <w:rsid w:val="000164DE"/>
    <w:rsid w:val="00024017"/>
    <w:rsid w:val="000246F5"/>
    <w:rsid w:val="00025664"/>
    <w:rsid w:val="000265C0"/>
    <w:rsid w:val="00026FA7"/>
    <w:rsid w:val="00031585"/>
    <w:rsid w:val="00032A56"/>
    <w:rsid w:val="00033547"/>
    <w:rsid w:val="00033F41"/>
    <w:rsid w:val="00040659"/>
    <w:rsid w:val="00040CC7"/>
    <w:rsid w:val="00041206"/>
    <w:rsid w:val="00041C6A"/>
    <w:rsid w:val="000438C5"/>
    <w:rsid w:val="0004402A"/>
    <w:rsid w:val="00054DB6"/>
    <w:rsid w:val="000557DF"/>
    <w:rsid w:val="00061338"/>
    <w:rsid w:val="0006380B"/>
    <w:rsid w:val="00066831"/>
    <w:rsid w:val="000743E3"/>
    <w:rsid w:val="0007452B"/>
    <w:rsid w:val="00080124"/>
    <w:rsid w:val="00080876"/>
    <w:rsid w:val="00083457"/>
    <w:rsid w:val="00084510"/>
    <w:rsid w:val="00087275"/>
    <w:rsid w:val="000902EE"/>
    <w:rsid w:val="00093327"/>
    <w:rsid w:val="00095831"/>
    <w:rsid w:val="00096104"/>
    <w:rsid w:val="000A0CD9"/>
    <w:rsid w:val="000A14AB"/>
    <w:rsid w:val="000A2CE9"/>
    <w:rsid w:val="000A3EDA"/>
    <w:rsid w:val="000A557F"/>
    <w:rsid w:val="000A7EC0"/>
    <w:rsid w:val="000B30BB"/>
    <w:rsid w:val="000B4A8C"/>
    <w:rsid w:val="000B71D8"/>
    <w:rsid w:val="000C4389"/>
    <w:rsid w:val="000C4BE0"/>
    <w:rsid w:val="000C746A"/>
    <w:rsid w:val="000D0D65"/>
    <w:rsid w:val="000D3CE1"/>
    <w:rsid w:val="000D3D91"/>
    <w:rsid w:val="000D76C7"/>
    <w:rsid w:val="000E1B6D"/>
    <w:rsid w:val="000E2A59"/>
    <w:rsid w:val="000E39E5"/>
    <w:rsid w:val="000E74B8"/>
    <w:rsid w:val="000F2F83"/>
    <w:rsid w:val="000F41F0"/>
    <w:rsid w:val="00101DF7"/>
    <w:rsid w:val="0010298B"/>
    <w:rsid w:val="00110BC9"/>
    <w:rsid w:val="00111126"/>
    <w:rsid w:val="0011194C"/>
    <w:rsid w:val="00112611"/>
    <w:rsid w:val="0011263B"/>
    <w:rsid w:val="0011280F"/>
    <w:rsid w:val="00113C0C"/>
    <w:rsid w:val="0011450B"/>
    <w:rsid w:val="0011715C"/>
    <w:rsid w:val="00120F8F"/>
    <w:rsid w:val="001228AB"/>
    <w:rsid w:val="00122B34"/>
    <w:rsid w:val="00123228"/>
    <w:rsid w:val="00126844"/>
    <w:rsid w:val="00127FAB"/>
    <w:rsid w:val="0013023A"/>
    <w:rsid w:val="001304AD"/>
    <w:rsid w:val="001309DC"/>
    <w:rsid w:val="00132F73"/>
    <w:rsid w:val="00133712"/>
    <w:rsid w:val="00133EB3"/>
    <w:rsid w:val="001353BD"/>
    <w:rsid w:val="0013575A"/>
    <w:rsid w:val="00141B91"/>
    <w:rsid w:val="00144B03"/>
    <w:rsid w:val="00145514"/>
    <w:rsid w:val="00145578"/>
    <w:rsid w:val="00145A0C"/>
    <w:rsid w:val="00145FF7"/>
    <w:rsid w:val="00146366"/>
    <w:rsid w:val="00146F93"/>
    <w:rsid w:val="00150F1E"/>
    <w:rsid w:val="001521FF"/>
    <w:rsid w:val="0015258C"/>
    <w:rsid w:val="00155035"/>
    <w:rsid w:val="00156C9B"/>
    <w:rsid w:val="00160A42"/>
    <w:rsid w:val="001661D7"/>
    <w:rsid w:val="00170B71"/>
    <w:rsid w:val="0017100B"/>
    <w:rsid w:val="00171761"/>
    <w:rsid w:val="00171A75"/>
    <w:rsid w:val="00171B3B"/>
    <w:rsid w:val="00171EBA"/>
    <w:rsid w:val="0017349F"/>
    <w:rsid w:val="00173E95"/>
    <w:rsid w:val="00174341"/>
    <w:rsid w:val="00174D99"/>
    <w:rsid w:val="00180880"/>
    <w:rsid w:val="00180D97"/>
    <w:rsid w:val="00181CFE"/>
    <w:rsid w:val="00184A6C"/>
    <w:rsid w:val="00184E50"/>
    <w:rsid w:val="00186842"/>
    <w:rsid w:val="00186F5E"/>
    <w:rsid w:val="00191036"/>
    <w:rsid w:val="00192E87"/>
    <w:rsid w:val="00192E9E"/>
    <w:rsid w:val="0019680B"/>
    <w:rsid w:val="00196F4D"/>
    <w:rsid w:val="001A4D8B"/>
    <w:rsid w:val="001B262A"/>
    <w:rsid w:val="001B2C51"/>
    <w:rsid w:val="001B60CB"/>
    <w:rsid w:val="001B77EB"/>
    <w:rsid w:val="001C0B48"/>
    <w:rsid w:val="001C19E3"/>
    <w:rsid w:val="001C3F98"/>
    <w:rsid w:val="001C62D7"/>
    <w:rsid w:val="001C6A92"/>
    <w:rsid w:val="001C7250"/>
    <w:rsid w:val="001D27B6"/>
    <w:rsid w:val="001E2896"/>
    <w:rsid w:val="001F422C"/>
    <w:rsid w:val="001F71E1"/>
    <w:rsid w:val="00203D1E"/>
    <w:rsid w:val="00206038"/>
    <w:rsid w:val="00206457"/>
    <w:rsid w:val="00207832"/>
    <w:rsid w:val="00212311"/>
    <w:rsid w:val="00213C63"/>
    <w:rsid w:val="0021573A"/>
    <w:rsid w:val="0021679C"/>
    <w:rsid w:val="0022757E"/>
    <w:rsid w:val="002313B4"/>
    <w:rsid w:val="00232211"/>
    <w:rsid w:val="00233258"/>
    <w:rsid w:val="00237014"/>
    <w:rsid w:val="00241FC7"/>
    <w:rsid w:val="00242231"/>
    <w:rsid w:val="002473C3"/>
    <w:rsid w:val="002500D3"/>
    <w:rsid w:val="00251193"/>
    <w:rsid w:val="00251236"/>
    <w:rsid w:val="00253652"/>
    <w:rsid w:val="00254210"/>
    <w:rsid w:val="00254657"/>
    <w:rsid w:val="002554DC"/>
    <w:rsid w:val="00256979"/>
    <w:rsid w:val="00260A73"/>
    <w:rsid w:val="0028068D"/>
    <w:rsid w:val="002821D9"/>
    <w:rsid w:val="00282D6F"/>
    <w:rsid w:val="0028338D"/>
    <w:rsid w:val="00284CBA"/>
    <w:rsid w:val="002858D2"/>
    <w:rsid w:val="002877A2"/>
    <w:rsid w:val="0029087F"/>
    <w:rsid w:val="00291A50"/>
    <w:rsid w:val="0029314B"/>
    <w:rsid w:val="002958F1"/>
    <w:rsid w:val="002A4C62"/>
    <w:rsid w:val="002A5491"/>
    <w:rsid w:val="002A6836"/>
    <w:rsid w:val="002B10A7"/>
    <w:rsid w:val="002B3D93"/>
    <w:rsid w:val="002B7B3D"/>
    <w:rsid w:val="002C0215"/>
    <w:rsid w:val="002C1C2D"/>
    <w:rsid w:val="002C298B"/>
    <w:rsid w:val="002C4DA1"/>
    <w:rsid w:val="002D032F"/>
    <w:rsid w:val="002D3EF6"/>
    <w:rsid w:val="002D5473"/>
    <w:rsid w:val="002D7362"/>
    <w:rsid w:val="002D756B"/>
    <w:rsid w:val="002D7C45"/>
    <w:rsid w:val="002E2646"/>
    <w:rsid w:val="002F17B5"/>
    <w:rsid w:val="002F26C6"/>
    <w:rsid w:val="002F2838"/>
    <w:rsid w:val="002F2EAD"/>
    <w:rsid w:val="002F4D04"/>
    <w:rsid w:val="002F5BD8"/>
    <w:rsid w:val="002F6CAA"/>
    <w:rsid w:val="00304671"/>
    <w:rsid w:val="00306074"/>
    <w:rsid w:val="00306E2F"/>
    <w:rsid w:val="00307360"/>
    <w:rsid w:val="003075C3"/>
    <w:rsid w:val="00312DE7"/>
    <w:rsid w:val="0031487C"/>
    <w:rsid w:val="00321092"/>
    <w:rsid w:val="00331204"/>
    <w:rsid w:val="00332350"/>
    <w:rsid w:val="003337FF"/>
    <w:rsid w:val="00334FEA"/>
    <w:rsid w:val="003369EB"/>
    <w:rsid w:val="003402F8"/>
    <w:rsid w:val="00345A09"/>
    <w:rsid w:val="00351B87"/>
    <w:rsid w:val="0035248E"/>
    <w:rsid w:val="00354092"/>
    <w:rsid w:val="00357A7A"/>
    <w:rsid w:val="00362749"/>
    <w:rsid w:val="00362B7A"/>
    <w:rsid w:val="0036321F"/>
    <w:rsid w:val="00364FA5"/>
    <w:rsid w:val="00370613"/>
    <w:rsid w:val="003716B5"/>
    <w:rsid w:val="0037174E"/>
    <w:rsid w:val="003731D6"/>
    <w:rsid w:val="00373F04"/>
    <w:rsid w:val="0038153E"/>
    <w:rsid w:val="00381B0A"/>
    <w:rsid w:val="00386AAF"/>
    <w:rsid w:val="003930D4"/>
    <w:rsid w:val="003A079A"/>
    <w:rsid w:val="003A29B4"/>
    <w:rsid w:val="003A38F3"/>
    <w:rsid w:val="003A3B7D"/>
    <w:rsid w:val="003A465A"/>
    <w:rsid w:val="003A7551"/>
    <w:rsid w:val="003B3349"/>
    <w:rsid w:val="003B6148"/>
    <w:rsid w:val="003C379D"/>
    <w:rsid w:val="003C615B"/>
    <w:rsid w:val="003C6CCE"/>
    <w:rsid w:val="003D1F95"/>
    <w:rsid w:val="003D2950"/>
    <w:rsid w:val="003D6319"/>
    <w:rsid w:val="003E05F4"/>
    <w:rsid w:val="003E2649"/>
    <w:rsid w:val="003E4D91"/>
    <w:rsid w:val="003E6DDC"/>
    <w:rsid w:val="003F432B"/>
    <w:rsid w:val="003F5BFB"/>
    <w:rsid w:val="003F6E15"/>
    <w:rsid w:val="003F7371"/>
    <w:rsid w:val="004013A2"/>
    <w:rsid w:val="0040221A"/>
    <w:rsid w:val="004040A0"/>
    <w:rsid w:val="00404F74"/>
    <w:rsid w:val="0040668C"/>
    <w:rsid w:val="00412590"/>
    <w:rsid w:val="00415098"/>
    <w:rsid w:val="00421686"/>
    <w:rsid w:val="00422840"/>
    <w:rsid w:val="004276E5"/>
    <w:rsid w:val="00430B17"/>
    <w:rsid w:val="004335CD"/>
    <w:rsid w:val="00443184"/>
    <w:rsid w:val="004436A9"/>
    <w:rsid w:val="00444027"/>
    <w:rsid w:val="00451F31"/>
    <w:rsid w:val="0045458C"/>
    <w:rsid w:val="0045530A"/>
    <w:rsid w:val="00455EE4"/>
    <w:rsid w:val="00457704"/>
    <w:rsid w:val="0046415C"/>
    <w:rsid w:val="0046736D"/>
    <w:rsid w:val="00467554"/>
    <w:rsid w:val="004717B4"/>
    <w:rsid w:val="00472F40"/>
    <w:rsid w:val="00477AB3"/>
    <w:rsid w:val="00477DAE"/>
    <w:rsid w:val="004824E3"/>
    <w:rsid w:val="00484B30"/>
    <w:rsid w:val="00485650"/>
    <w:rsid w:val="00486ED4"/>
    <w:rsid w:val="00495454"/>
    <w:rsid w:val="004974D7"/>
    <w:rsid w:val="00497F12"/>
    <w:rsid w:val="004A08B0"/>
    <w:rsid w:val="004A0FF4"/>
    <w:rsid w:val="004A2786"/>
    <w:rsid w:val="004A4A85"/>
    <w:rsid w:val="004A5B9C"/>
    <w:rsid w:val="004A735E"/>
    <w:rsid w:val="004B13B7"/>
    <w:rsid w:val="004B2D03"/>
    <w:rsid w:val="004C1397"/>
    <w:rsid w:val="004C2896"/>
    <w:rsid w:val="004C4CBF"/>
    <w:rsid w:val="004C660C"/>
    <w:rsid w:val="004D2DC6"/>
    <w:rsid w:val="004D4ABB"/>
    <w:rsid w:val="004D4F53"/>
    <w:rsid w:val="004D6094"/>
    <w:rsid w:val="004D645A"/>
    <w:rsid w:val="004E307A"/>
    <w:rsid w:val="004E4079"/>
    <w:rsid w:val="004E5723"/>
    <w:rsid w:val="004E6E3F"/>
    <w:rsid w:val="004F07E7"/>
    <w:rsid w:val="004F0BD7"/>
    <w:rsid w:val="004F0D01"/>
    <w:rsid w:val="004F7E2D"/>
    <w:rsid w:val="00501EA3"/>
    <w:rsid w:val="00502A76"/>
    <w:rsid w:val="005043D6"/>
    <w:rsid w:val="00504628"/>
    <w:rsid w:val="00505481"/>
    <w:rsid w:val="0050637A"/>
    <w:rsid w:val="00507A39"/>
    <w:rsid w:val="005109F6"/>
    <w:rsid w:val="005117E5"/>
    <w:rsid w:val="0051255D"/>
    <w:rsid w:val="00514B96"/>
    <w:rsid w:val="005156A1"/>
    <w:rsid w:val="00516B04"/>
    <w:rsid w:val="0052311C"/>
    <w:rsid w:val="00527869"/>
    <w:rsid w:val="00531258"/>
    <w:rsid w:val="005318ED"/>
    <w:rsid w:val="00531A58"/>
    <w:rsid w:val="00532C73"/>
    <w:rsid w:val="005377C0"/>
    <w:rsid w:val="0054088E"/>
    <w:rsid w:val="00544F78"/>
    <w:rsid w:val="005477E6"/>
    <w:rsid w:val="00554B8B"/>
    <w:rsid w:val="00556879"/>
    <w:rsid w:val="00557238"/>
    <w:rsid w:val="00560E53"/>
    <w:rsid w:val="005614E2"/>
    <w:rsid w:val="00561901"/>
    <w:rsid w:val="00562E16"/>
    <w:rsid w:val="0056545E"/>
    <w:rsid w:val="00566864"/>
    <w:rsid w:val="00570BD0"/>
    <w:rsid w:val="005711AC"/>
    <w:rsid w:val="00573E28"/>
    <w:rsid w:val="00577410"/>
    <w:rsid w:val="00577A3D"/>
    <w:rsid w:val="00577C77"/>
    <w:rsid w:val="00580FDC"/>
    <w:rsid w:val="0058168B"/>
    <w:rsid w:val="005817A8"/>
    <w:rsid w:val="00584F3B"/>
    <w:rsid w:val="005900E8"/>
    <w:rsid w:val="00595013"/>
    <w:rsid w:val="00596233"/>
    <w:rsid w:val="005A134A"/>
    <w:rsid w:val="005A3277"/>
    <w:rsid w:val="005A4D12"/>
    <w:rsid w:val="005A69C3"/>
    <w:rsid w:val="005A74E8"/>
    <w:rsid w:val="005B13D0"/>
    <w:rsid w:val="005B282A"/>
    <w:rsid w:val="005B5E1E"/>
    <w:rsid w:val="005B601A"/>
    <w:rsid w:val="005B73EF"/>
    <w:rsid w:val="005C354F"/>
    <w:rsid w:val="005C4C3E"/>
    <w:rsid w:val="005C4C8E"/>
    <w:rsid w:val="005D1F69"/>
    <w:rsid w:val="005D4597"/>
    <w:rsid w:val="005D54AB"/>
    <w:rsid w:val="005D7B93"/>
    <w:rsid w:val="005E091F"/>
    <w:rsid w:val="00601168"/>
    <w:rsid w:val="00604076"/>
    <w:rsid w:val="006068CF"/>
    <w:rsid w:val="00610D4B"/>
    <w:rsid w:val="0061200F"/>
    <w:rsid w:val="00612747"/>
    <w:rsid w:val="00615628"/>
    <w:rsid w:val="00615642"/>
    <w:rsid w:val="00620C09"/>
    <w:rsid w:val="0062477D"/>
    <w:rsid w:val="00624F59"/>
    <w:rsid w:val="00636D11"/>
    <w:rsid w:val="00636F5A"/>
    <w:rsid w:val="00640877"/>
    <w:rsid w:val="00641C3D"/>
    <w:rsid w:val="00642289"/>
    <w:rsid w:val="00647BE5"/>
    <w:rsid w:val="00650BDC"/>
    <w:rsid w:val="006542E8"/>
    <w:rsid w:val="00657124"/>
    <w:rsid w:val="0066008A"/>
    <w:rsid w:val="00663D92"/>
    <w:rsid w:val="006675DC"/>
    <w:rsid w:val="0067138F"/>
    <w:rsid w:val="006725A4"/>
    <w:rsid w:val="00675657"/>
    <w:rsid w:val="006771AC"/>
    <w:rsid w:val="00677E39"/>
    <w:rsid w:val="00681A54"/>
    <w:rsid w:val="00682C68"/>
    <w:rsid w:val="006900C6"/>
    <w:rsid w:val="006918BC"/>
    <w:rsid w:val="00691C5F"/>
    <w:rsid w:val="00692DF3"/>
    <w:rsid w:val="006934F3"/>
    <w:rsid w:val="00695E93"/>
    <w:rsid w:val="006A3DF5"/>
    <w:rsid w:val="006A5D62"/>
    <w:rsid w:val="006B1B3D"/>
    <w:rsid w:val="006B336B"/>
    <w:rsid w:val="006B4363"/>
    <w:rsid w:val="006B66B5"/>
    <w:rsid w:val="006B7C74"/>
    <w:rsid w:val="006D0113"/>
    <w:rsid w:val="006D071D"/>
    <w:rsid w:val="006D11EB"/>
    <w:rsid w:val="006D47C3"/>
    <w:rsid w:val="006D7FD7"/>
    <w:rsid w:val="006E1455"/>
    <w:rsid w:val="006E273F"/>
    <w:rsid w:val="006E7403"/>
    <w:rsid w:val="006E7882"/>
    <w:rsid w:val="006E78AA"/>
    <w:rsid w:val="006E7D4C"/>
    <w:rsid w:val="006F3E4D"/>
    <w:rsid w:val="006F4AC4"/>
    <w:rsid w:val="006F5AAD"/>
    <w:rsid w:val="006F5C4C"/>
    <w:rsid w:val="0070221E"/>
    <w:rsid w:val="00703B75"/>
    <w:rsid w:val="00707922"/>
    <w:rsid w:val="007105DE"/>
    <w:rsid w:val="007107A5"/>
    <w:rsid w:val="00710FB6"/>
    <w:rsid w:val="00712951"/>
    <w:rsid w:val="00715FED"/>
    <w:rsid w:val="00720E00"/>
    <w:rsid w:val="007214AB"/>
    <w:rsid w:val="00721729"/>
    <w:rsid w:val="00722F3B"/>
    <w:rsid w:val="00725181"/>
    <w:rsid w:val="00727F5F"/>
    <w:rsid w:val="0073302C"/>
    <w:rsid w:val="00736C79"/>
    <w:rsid w:val="00742C92"/>
    <w:rsid w:val="0074310A"/>
    <w:rsid w:val="00743812"/>
    <w:rsid w:val="0074482B"/>
    <w:rsid w:val="007457B1"/>
    <w:rsid w:val="00746AA3"/>
    <w:rsid w:val="00755C9B"/>
    <w:rsid w:val="007575BF"/>
    <w:rsid w:val="007601F4"/>
    <w:rsid w:val="00762126"/>
    <w:rsid w:val="007629C7"/>
    <w:rsid w:val="0076447B"/>
    <w:rsid w:val="00767C14"/>
    <w:rsid w:val="00770597"/>
    <w:rsid w:val="00770DF5"/>
    <w:rsid w:val="007742D7"/>
    <w:rsid w:val="00774A69"/>
    <w:rsid w:val="00775E83"/>
    <w:rsid w:val="00776862"/>
    <w:rsid w:val="00781AC4"/>
    <w:rsid w:val="00781E23"/>
    <w:rsid w:val="007824B1"/>
    <w:rsid w:val="00783AE4"/>
    <w:rsid w:val="00784A08"/>
    <w:rsid w:val="0078771D"/>
    <w:rsid w:val="00790B03"/>
    <w:rsid w:val="00796693"/>
    <w:rsid w:val="007A0188"/>
    <w:rsid w:val="007A21BC"/>
    <w:rsid w:val="007A3616"/>
    <w:rsid w:val="007A67F1"/>
    <w:rsid w:val="007A6A08"/>
    <w:rsid w:val="007B215F"/>
    <w:rsid w:val="007B2670"/>
    <w:rsid w:val="007B2A52"/>
    <w:rsid w:val="007C16A1"/>
    <w:rsid w:val="007C23CF"/>
    <w:rsid w:val="007C7B69"/>
    <w:rsid w:val="007D54BC"/>
    <w:rsid w:val="007E4EBE"/>
    <w:rsid w:val="007E63F0"/>
    <w:rsid w:val="007F1777"/>
    <w:rsid w:val="00804B9F"/>
    <w:rsid w:val="00806883"/>
    <w:rsid w:val="008069B4"/>
    <w:rsid w:val="00807218"/>
    <w:rsid w:val="00810A85"/>
    <w:rsid w:val="00816451"/>
    <w:rsid w:val="00817EB5"/>
    <w:rsid w:val="00824C6B"/>
    <w:rsid w:val="00825A39"/>
    <w:rsid w:val="008263C7"/>
    <w:rsid w:val="00831014"/>
    <w:rsid w:val="00833A82"/>
    <w:rsid w:val="00835175"/>
    <w:rsid w:val="00835574"/>
    <w:rsid w:val="00836525"/>
    <w:rsid w:val="00840AC5"/>
    <w:rsid w:val="008411FD"/>
    <w:rsid w:val="00841DBD"/>
    <w:rsid w:val="00846408"/>
    <w:rsid w:val="00850BC6"/>
    <w:rsid w:val="0085256E"/>
    <w:rsid w:val="00855851"/>
    <w:rsid w:val="00865EED"/>
    <w:rsid w:val="00866495"/>
    <w:rsid w:val="00867E85"/>
    <w:rsid w:val="00867EFE"/>
    <w:rsid w:val="0087519B"/>
    <w:rsid w:val="00882AE7"/>
    <w:rsid w:val="00883196"/>
    <w:rsid w:val="00886762"/>
    <w:rsid w:val="00887678"/>
    <w:rsid w:val="00892410"/>
    <w:rsid w:val="00895A0A"/>
    <w:rsid w:val="008A1F40"/>
    <w:rsid w:val="008A2B1E"/>
    <w:rsid w:val="008A47FD"/>
    <w:rsid w:val="008A763C"/>
    <w:rsid w:val="008A78D6"/>
    <w:rsid w:val="008B00DA"/>
    <w:rsid w:val="008B2B33"/>
    <w:rsid w:val="008B4CDE"/>
    <w:rsid w:val="008C0A38"/>
    <w:rsid w:val="008D1DE4"/>
    <w:rsid w:val="008D270D"/>
    <w:rsid w:val="008D3687"/>
    <w:rsid w:val="008D7773"/>
    <w:rsid w:val="008E401D"/>
    <w:rsid w:val="008E7EE4"/>
    <w:rsid w:val="008F0A38"/>
    <w:rsid w:val="008F704A"/>
    <w:rsid w:val="00901193"/>
    <w:rsid w:val="00902354"/>
    <w:rsid w:val="00902371"/>
    <w:rsid w:val="009028C4"/>
    <w:rsid w:val="0090793B"/>
    <w:rsid w:val="0091025B"/>
    <w:rsid w:val="00924311"/>
    <w:rsid w:val="0092619E"/>
    <w:rsid w:val="00927132"/>
    <w:rsid w:val="009309E8"/>
    <w:rsid w:val="00930A0F"/>
    <w:rsid w:val="00931779"/>
    <w:rsid w:val="0093331F"/>
    <w:rsid w:val="009348A7"/>
    <w:rsid w:val="0094185E"/>
    <w:rsid w:val="00942B3C"/>
    <w:rsid w:val="0094554A"/>
    <w:rsid w:val="00950A08"/>
    <w:rsid w:val="00952EB5"/>
    <w:rsid w:val="0097220B"/>
    <w:rsid w:val="00980E39"/>
    <w:rsid w:val="009826BC"/>
    <w:rsid w:val="00984F86"/>
    <w:rsid w:val="009869D6"/>
    <w:rsid w:val="009920C5"/>
    <w:rsid w:val="00995A5F"/>
    <w:rsid w:val="009A2815"/>
    <w:rsid w:val="009A4CE6"/>
    <w:rsid w:val="009B3008"/>
    <w:rsid w:val="009B6ADE"/>
    <w:rsid w:val="009B6F94"/>
    <w:rsid w:val="009C2E28"/>
    <w:rsid w:val="009C6397"/>
    <w:rsid w:val="009D2B3B"/>
    <w:rsid w:val="009D40EF"/>
    <w:rsid w:val="009D5DB5"/>
    <w:rsid w:val="009D6C90"/>
    <w:rsid w:val="009D7402"/>
    <w:rsid w:val="009E49FF"/>
    <w:rsid w:val="009E5A9D"/>
    <w:rsid w:val="009F2600"/>
    <w:rsid w:val="009F30E8"/>
    <w:rsid w:val="009F5002"/>
    <w:rsid w:val="009F6107"/>
    <w:rsid w:val="009F68D6"/>
    <w:rsid w:val="009F6B16"/>
    <w:rsid w:val="00A020B2"/>
    <w:rsid w:val="00A02575"/>
    <w:rsid w:val="00A02977"/>
    <w:rsid w:val="00A02F09"/>
    <w:rsid w:val="00A0540D"/>
    <w:rsid w:val="00A05BD1"/>
    <w:rsid w:val="00A072A8"/>
    <w:rsid w:val="00A11094"/>
    <w:rsid w:val="00A139AD"/>
    <w:rsid w:val="00A14C42"/>
    <w:rsid w:val="00A24309"/>
    <w:rsid w:val="00A24517"/>
    <w:rsid w:val="00A26403"/>
    <w:rsid w:val="00A32019"/>
    <w:rsid w:val="00A323FC"/>
    <w:rsid w:val="00A346BC"/>
    <w:rsid w:val="00A37C78"/>
    <w:rsid w:val="00A454DC"/>
    <w:rsid w:val="00A46A94"/>
    <w:rsid w:val="00A47DA8"/>
    <w:rsid w:val="00A51E8F"/>
    <w:rsid w:val="00A53C98"/>
    <w:rsid w:val="00A53EB7"/>
    <w:rsid w:val="00A6015F"/>
    <w:rsid w:val="00A62BC6"/>
    <w:rsid w:val="00A6443F"/>
    <w:rsid w:val="00A65A14"/>
    <w:rsid w:val="00A660FF"/>
    <w:rsid w:val="00A67EE7"/>
    <w:rsid w:val="00A70C77"/>
    <w:rsid w:val="00A7191F"/>
    <w:rsid w:val="00A71FCB"/>
    <w:rsid w:val="00A7216F"/>
    <w:rsid w:val="00A72325"/>
    <w:rsid w:val="00A72AD9"/>
    <w:rsid w:val="00A72FB1"/>
    <w:rsid w:val="00A750EF"/>
    <w:rsid w:val="00A76255"/>
    <w:rsid w:val="00A8045E"/>
    <w:rsid w:val="00A8257B"/>
    <w:rsid w:val="00A82F7F"/>
    <w:rsid w:val="00A84BE7"/>
    <w:rsid w:val="00A8625E"/>
    <w:rsid w:val="00A86ADE"/>
    <w:rsid w:val="00A90568"/>
    <w:rsid w:val="00A9173D"/>
    <w:rsid w:val="00A9328B"/>
    <w:rsid w:val="00A9635E"/>
    <w:rsid w:val="00AA113C"/>
    <w:rsid w:val="00AA125C"/>
    <w:rsid w:val="00AB11F4"/>
    <w:rsid w:val="00AB1282"/>
    <w:rsid w:val="00AB15BC"/>
    <w:rsid w:val="00AB4728"/>
    <w:rsid w:val="00AB58A0"/>
    <w:rsid w:val="00AB6AAC"/>
    <w:rsid w:val="00AB6AD5"/>
    <w:rsid w:val="00AC1054"/>
    <w:rsid w:val="00AC2C13"/>
    <w:rsid w:val="00AC552C"/>
    <w:rsid w:val="00AC6B61"/>
    <w:rsid w:val="00AD2781"/>
    <w:rsid w:val="00AD4270"/>
    <w:rsid w:val="00AD7514"/>
    <w:rsid w:val="00AD7AA0"/>
    <w:rsid w:val="00AE155D"/>
    <w:rsid w:val="00AE1AFB"/>
    <w:rsid w:val="00AE4EB2"/>
    <w:rsid w:val="00AE65C2"/>
    <w:rsid w:val="00AF40AE"/>
    <w:rsid w:val="00AF49C2"/>
    <w:rsid w:val="00AF540E"/>
    <w:rsid w:val="00AF5A3B"/>
    <w:rsid w:val="00AF5BBA"/>
    <w:rsid w:val="00AF753E"/>
    <w:rsid w:val="00B005AA"/>
    <w:rsid w:val="00B06C0F"/>
    <w:rsid w:val="00B20310"/>
    <w:rsid w:val="00B22AEC"/>
    <w:rsid w:val="00B26A59"/>
    <w:rsid w:val="00B33824"/>
    <w:rsid w:val="00B37DDB"/>
    <w:rsid w:val="00B44878"/>
    <w:rsid w:val="00B4518C"/>
    <w:rsid w:val="00B46867"/>
    <w:rsid w:val="00B5221C"/>
    <w:rsid w:val="00B52551"/>
    <w:rsid w:val="00B52678"/>
    <w:rsid w:val="00B53F2B"/>
    <w:rsid w:val="00B62A8A"/>
    <w:rsid w:val="00B630CF"/>
    <w:rsid w:val="00B63970"/>
    <w:rsid w:val="00B66CBB"/>
    <w:rsid w:val="00B71F63"/>
    <w:rsid w:val="00B72BAD"/>
    <w:rsid w:val="00B73941"/>
    <w:rsid w:val="00B74AA4"/>
    <w:rsid w:val="00B879BC"/>
    <w:rsid w:val="00B9105E"/>
    <w:rsid w:val="00B92E25"/>
    <w:rsid w:val="00B93A08"/>
    <w:rsid w:val="00BA17F9"/>
    <w:rsid w:val="00BA2445"/>
    <w:rsid w:val="00BA24E8"/>
    <w:rsid w:val="00BA67E9"/>
    <w:rsid w:val="00BB0010"/>
    <w:rsid w:val="00BB087B"/>
    <w:rsid w:val="00BB4C5D"/>
    <w:rsid w:val="00BC17B8"/>
    <w:rsid w:val="00BC41EE"/>
    <w:rsid w:val="00BC71DA"/>
    <w:rsid w:val="00BD72E0"/>
    <w:rsid w:val="00BD74A3"/>
    <w:rsid w:val="00BE3B75"/>
    <w:rsid w:val="00BE4FCA"/>
    <w:rsid w:val="00BE62FC"/>
    <w:rsid w:val="00BE7E3A"/>
    <w:rsid w:val="00BF040D"/>
    <w:rsid w:val="00BF1FB6"/>
    <w:rsid w:val="00BF214A"/>
    <w:rsid w:val="00BF3A8C"/>
    <w:rsid w:val="00BF455E"/>
    <w:rsid w:val="00BF708C"/>
    <w:rsid w:val="00C02E06"/>
    <w:rsid w:val="00C05115"/>
    <w:rsid w:val="00C07159"/>
    <w:rsid w:val="00C1763E"/>
    <w:rsid w:val="00C24560"/>
    <w:rsid w:val="00C25F5E"/>
    <w:rsid w:val="00C265B5"/>
    <w:rsid w:val="00C27654"/>
    <w:rsid w:val="00C27EB5"/>
    <w:rsid w:val="00C30AB7"/>
    <w:rsid w:val="00C3584F"/>
    <w:rsid w:val="00C371EF"/>
    <w:rsid w:val="00C37AC8"/>
    <w:rsid w:val="00C40194"/>
    <w:rsid w:val="00C40DE0"/>
    <w:rsid w:val="00C41C43"/>
    <w:rsid w:val="00C43270"/>
    <w:rsid w:val="00C47F2E"/>
    <w:rsid w:val="00C51225"/>
    <w:rsid w:val="00C51327"/>
    <w:rsid w:val="00C54256"/>
    <w:rsid w:val="00C5517E"/>
    <w:rsid w:val="00C62985"/>
    <w:rsid w:val="00C63781"/>
    <w:rsid w:val="00C63893"/>
    <w:rsid w:val="00C63FF6"/>
    <w:rsid w:val="00C7306D"/>
    <w:rsid w:val="00C74B96"/>
    <w:rsid w:val="00C80A8A"/>
    <w:rsid w:val="00C8272C"/>
    <w:rsid w:val="00C83147"/>
    <w:rsid w:val="00C85B29"/>
    <w:rsid w:val="00C954BF"/>
    <w:rsid w:val="00C95A21"/>
    <w:rsid w:val="00C95E0C"/>
    <w:rsid w:val="00C96494"/>
    <w:rsid w:val="00C97793"/>
    <w:rsid w:val="00CA06DD"/>
    <w:rsid w:val="00CA112D"/>
    <w:rsid w:val="00CA5CF6"/>
    <w:rsid w:val="00CB1640"/>
    <w:rsid w:val="00CB2CCB"/>
    <w:rsid w:val="00CB2D2D"/>
    <w:rsid w:val="00CB60CE"/>
    <w:rsid w:val="00CB6420"/>
    <w:rsid w:val="00CC305E"/>
    <w:rsid w:val="00CC3BF9"/>
    <w:rsid w:val="00CC4214"/>
    <w:rsid w:val="00CC6245"/>
    <w:rsid w:val="00CC6FBC"/>
    <w:rsid w:val="00CD04D4"/>
    <w:rsid w:val="00CD6400"/>
    <w:rsid w:val="00CD7166"/>
    <w:rsid w:val="00CE0DF8"/>
    <w:rsid w:val="00CE5456"/>
    <w:rsid w:val="00CE61B4"/>
    <w:rsid w:val="00CE68FD"/>
    <w:rsid w:val="00CF4C2E"/>
    <w:rsid w:val="00CF578B"/>
    <w:rsid w:val="00CF645C"/>
    <w:rsid w:val="00CF6AC3"/>
    <w:rsid w:val="00D0063D"/>
    <w:rsid w:val="00D0077C"/>
    <w:rsid w:val="00D011F2"/>
    <w:rsid w:val="00D017DD"/>
    <w:rsid w:val="00D02114"/>
    <w:rsid w:val="00D035C6"/>
    <w:rsid w:val="00D06B78"/>
    <w:rsid w:val="00D10655"/>
    <w:rsid w:val="00D111BC"/>
    <w:rsid w:val="00D11B72"/>
    <w:rsid w:val="00D159C4"/>
    <w:rsid w:val="00D175B0"/>
    <w:rsid w:val="00D27FA1"/>
    <w:rsid w:val="00D369A1"/>
    <w:rsid w:val="00D42CDD"/>
    <w:rsid w:val="00D431A1"/>
    <w:rsid w:val="00D43A3D"/>
    <w:rsid w:val="00D43D71"/>
    <w:rsid w:val="00D44613"/>
    <w:rsid w:val="00D46D8C"/>
    <w:rsid w:val="00D51DAE"/>
    <w:rsid w:val="00D54B83"/>
    <w:rsid w:val="00D56F98"/>
    <w:rsid w:val="00D61052"/>
    <w:rsid w:val="00D61335"/>
    <w:rsid w:val="00D615D9"/>
    <w:rsid w:val="00D623B3"/>
    <w:rsid w:val="00D63245"/>
    <w:rsid w:val="00D72960"/>
    <w:rsid w:val="00D744E3"/>
    <w:rsid w:val="00D766AE"/>
    <w:rsid w:val="00D77693"/>
    <w:rsid w:val="00D778BE"/>
    <w:rsid w:val="00D779DA"/>
    <w:rsid w:val="00D803CA"/>
    <w:rsid w:val="00D8287D"/>
    <w:rsid w:val="00D83123"/>
    <w:rsid w:val="00D83E89"/>
    <w:rsid w:val="00D91355"/>
    <w:rsid w:val="00D91F99"/>
    <w:rsid w:val="00D965F1"/>
    <w:rsid w:val="00D96C23"/>
    <w:rsid w:val="00D97CDB"/>
    <w:rsid w:val="00DA1B59"/>
    <w:rsid w:val="00DA330C"/>
    <w:rsid w:val="00DA4184"/>
    <w:rsid w:val="00DA479B"/>
    <w:rsid w:val="00DB0FA8"/>
    <w:rsid w:val="00DB1E0A"/>
    <w:rsid w:val="00DB2623"/>
    <w:rsid w:val="00DB32AE"/>
    <w:rsid w:val="00DB5C2F"/>
    <w:rsid w:val="00DB73C3"/>
    <w:rsid w:val="00DB7E9B"/>
    <w:rsid w:val="00DC2489"/>
    <w:rsid w:val="00DC2A3F"/>
    <w:rsid w:val="00DC3127"/>
    <w:rsid w:val="00DC3A85"/>
    <w:rsid w:val="00DC3E47"/>
    <w:rsid w:val="00DC7180"/>
    <w:rsid w:val="00DD1607"/>
    <w:rsid w:val="00DD44F0"/>
    <w:rsid w:val="00DD582E"/>
    <w:rsid w:val="00DE2374"/>
    <w:rsid w:val="00DE3C3F"/>
    <w:rsid w:val="00DE484D"/>
    <w:rsid w:val="00DE74AD"/>
    <w:rsid w:val="00DF1C5B"/>
    <w:rsid w:val="00DF4BB9"/>
    <w:rsid w:val="00DF4D9D"/>
    <w:rsid w:val="00DF5A96"/>
    <w:rsid w:val="00DF5D2B"/>
    <w:rsid w:val="00DF633D"/>
    <w:rsid w:val="00E03221"/>
    <w:rsid w:val="00E03B2B"/>
    <w:rsid w:val="00E06317"/>
    <w:rsid w:val="00E06F60"/>
    <w:rsid w:val="00E130C1"/>
    <w:rsid w:val="00E14386"/>
    <w:rsid w:val="00E15777"/>
    <w:rsid w:val="00E173AE"/>
    <w:rsid w:val="00E17546"/>
    <w:rsid w:val="00E17F94"/>
    <w:rsid w:val="00E21A5E"/>
    <w:rsid w:val="00E25EC0"/>
    <w:rsid w:val="00E272E3"/>
    <w:rsid w:val="00E274D5"/>
    <w:rsid w:val="00E30A0C"/>
    <w:rsid w:val="00E44387"/>
    <w:rsid w:val="00E47ADB"/>
    <w:rsid w:val="00E502EB"/>
    <w:rsid w:val="00E51E55"/>
    <w:rsid w:val="00E525A8"/>
    <w:rsid w:val="00E53673"/>
    <w:rsid w:val="00E57ABB"/>
    <w:rsid w:val="00E64507"/>
    <w:rsid w:val="00E64E5D"/>
    <w:rsid w:val="00E65A81"/>
    <w:rsid w:val="00E66E00"/>
    <w:rsid w:val="00E677A8"/>
    <w:rsid w:val="00E73526"/>
    <w:rsid w:val="00E736ED"/>
    <w:rsid w:val="00E738EC"/>
    <w:rsid w:val="00E75456"/>
    <w:rsid w:val="00E75780"/>
    <w:rsid w:val="00E76263"/>
    <w:rsid w:val="00E80F2B"/>
    <w:rsid w:val="00E840FC"/>
    <w:rsid w:val="00E8482E"/>
    <w:rsid w:val="00E85144"/>
    <w:rsid w:val="00E8725A"/>
    <w:rsid w:val="00E91431"/>
    <w:rsid w:val="00E94CB0"/>
    <w:rsid w:val="00E96108"/>
    <w:rsid w:val="00EA0B14"/>
    <w:rsid w:val="00EA1FE0"/>
    <w:rsid w:val="00EA624E"/>
    <w:rsid w:val="00EA639A"/>
    <w:rsid w:val="00EA657D"/>
    <w:rsid w:val="00EA6FA8"/>
    <w:rsid w:val="00EB0400"/>
    <w:rsid w:val="00EB1D7B"/>
    <w:rsid w:val="00EB3724"/>
    <w:rsid w:val="00EB4571"/>
    <w:rsid w:val="00EB54A7"/>
    <w:rsid w:val="00EB7058"/>
    <w:rsid w:val="00EC0128"/>
    <w:rsid w:val="00EC6CBD"/>
    <w:rsid w:val="00ED07E5"/>
    <w:rsid w:val="00ED0BAA"/>
    <w:rsid w:val="00ED3204"/>
    <w:rsid w:val="00ED6466"/>
    <w:rsid w:val="00ED6F4F"/>
    <w:rsid w:val="00EE0B0B"/>
    <w:rsid w:val="00EE18D6"/>
    <w:rsid w:val="00EE1F39"/>
    <w:rsid w:val="00EE4FBC"/>
    <w:rsid w:val="00EE5A00"/>
    <w:rsid w:val="00EE72E6"/>
    <w:rsid w:val="00EE7843"/>
    <w:rsid w:val="00EE7B61"/>
    <w:rsid w:val="00EF0AA3"/>
    <w:rsid w:val="00EF0BF6"/>
    <w:rsid w:val="00EF4311"/>
    <w:rsid w:val="00F1064E"/>
    <w:rsid w:val="00F11C4F"/>
    <w:rsid w:val="00F1480A"/>
    <w:rsid w:val="00F16822"/>
    <w:rsid w:val="00F16BCC"/>
    <w:rsid w:val="00F2044E"/>
    <w:rsid w:val="00F205AF"/>
    <w:rsid w:val="00F21D0A"/>
    <w:rsid w:val="00F245E9"/>
    <w:rsid w:val="00F26559"/>
    <w:rsid w:val="00F3167F"/>
    <w:rsid w:val="00F32881"/>
    <w:rsid w:val="00F3549D"/>
    <w:rsid w:val="00F4125A"/>
    <w:rsid w:val="00F4690D"/>
    <w:rsid w:val="00F5071E"/>
    <w:rsid w:val="00F516D8"/>
    <w:rsid w:val="00F51DB8"/>
    <w:rsid w:val="00F51DC7"/>
    <w:rsid w:val="00F537D6"/>
    <w:rsid w:val="00F5444A"/>
    <w:rsid w:val="00F570DC"/>
    <w:rsid w:val="00F61898"/>
    <w:rsid w:val="00F65FAC"/>
    <w:rsid w:val="00F66320"/>
    <w:rsid w:val="00F6640A"/>
    <w:rsid w:val="00F665DE"/>
    <w:rsid w:val="00F67CDD"/>
    <w:rsid w:val="00F80842"/>
    <w:rsid w:val="00F83918"/>
    <w:rsid w:val="00F90A75"/>
    <w:rsid w:val="00F96B8C"/>
    <w:rsid w:val="00F97832"/>
    <w:rsid w:val="00FA08B6"/>
    <w:rsid w:val="00FA15CA"/>
    <w:rsid w:val="00FA3DC0"/>
    <w:rsid w:val="00FA49B6"/>
    <w:rsid w:val="00FA6869"/>
    <w:rsid w:val="00FA768B"/>
    <w:rsid w:val="00FB661A"/>
    <w:rsid w:val="00FC4015"/>
    <w:rsid w:val="00FC4115"/>
    <w:rsid w:val="00FD0952"/>
    <w:rsid w:val="00FD526C"/>
    <w:rsid w:val="00FD555C"/>
    <w:rsid w:val="00FD5591"/>
    <w:rsid w:val="00FD569A"/>
    <w:rsid w:val="00FD6139"/>
    <w:rsid w:val="00FE497A"/>
    <w:rsid w:val="00FE70BA"/>
    <w:rsid w:val="00FE7923"/>
    <w:rsid w:val="00FF17A5"/>
    <w:rsid w:val="00FF1A0F"/>
    <w:rsid w:val="00FF1B95"/>
    <w:rsid w:val="00FF2674"/>
    <w:rsid w:val="00FF40D0"/>
    <w:rsid w:val="00FF5CC6"/>
    <w:rsid w:val="06B6EB73"/>
    <w:rsid w:val="0B4CC06F"/>
    <w:rsid w:val="1200A298"/>
    <w:rsid w:val="121D3D4B"/>
    <w:rsid w:val="1854FDCB"/>
    <w:rsid w:val="24590DC4"/>
    <w:rsid w:val="26609375"/>
    <w:rsid w:val="28CD1065"/>
    <w:rsid w:val="3660DFA3"/>
    <w:rsid w:val="374F832A"/>
    <w:rsid w:val="54718C25"/>
    <w:rsid w:val="5AD696B1"/>
    <w:rsid w:val="5C608150"/>
    <w:rsid w:val="65D9AE61"/>
    <w:rsid w:val="66498D4B"/>
    <w:rsid w:val="6DFE153D"/>
    <w:rsid w:val="6E6525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FAF53C1"/>
  <w15:chartTrackingRefBased/>
  <w15:docId w15:val="{35A62146-AFDC-4F09-8FE7-CE43B1403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02EB"/>
  </w:style>
  <w:style w:type="paragraph" w:styleId="Heading1">
    <w:name w:val="heading 1"/>
    <w:basedOn w:val="Normal"/>
    <w:next w:val="Normal"/>
    <w:link w:val="Heading1Char"/>
    <w:uiPriority w:val="9"/>
    <w:qFormat/>
    <w:rsid w:val="00061338"/>
    <w:pPr>
      <w:keepNext/>
      <w:keepLines/>
      <w:spacing w:before="240" w:after="0" w:line="256"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130C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2,List Paragraph21,List Paragraph3,List Paragraph111,Clevleand Bullet list"/>
    <w:basedOn w:val="Normal"/>
    <w:link w:val="ListParagraphChar"/>
    <w:uiPriority w:val="34"/>
    <w:qFormat/>
    <w:rsid w:val="002F2EAD"/>
    <w:pPr>
      <w:ind w:left="720"/>
      <w:contextualSpacing/>
    </w:pPr>
  </w:style>
  <w:style w:type="table" w:styleId="TableGrid">
    <w:name w:val="Table Grid"/>
    <w:basedOn w:val="TableNormal"/>
    <w:uiPriority w:val="59"/>
    <w:rsid w:val="002F2E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F2838"/>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353BD"/>
    <w:rPr>
      <w:sz w:val="16"/>
      <w:szCs w:val="16"/>
    </w:rPr>
  </w:style>
  <w:style w:type="paragraph" w:styleId="CommentText">
    <w:name w:val="annotation text"/>
    <w:basedOn w:val="Normal"/>
    <w:link w:val="CommentTextChar"/>
    <w:uiPriority w:val="99"/>
    <w:semiHidden/>
    <w:unhideWhenUsed/>
    <w:rsid w:val="001353BD"/>
    <w:pPr>
      <w:spacing w:line="240" w:lineRule="auto"/>
    </w:pPr>
    <w:rPr>
      <w:sz w:val="20"/>
      <w:szCs w:val="20"/>
    </w:rPr>
  </w:style>
  <w:style w:type="character" w:customStyle="1" w:styleId="CommentTextChar">
    <w:name w:val="Comment Text Char"/>
    <w:basedOn w:val="DefaultParagraphFont"/>
    <w:link w:val="CommentText"/>
    <w:uiPriority w:val="99"/>
    <w:semiHidden/>
    <w:rsid w:val="001353BD"/>
    <w:rPr>
      <w:sz w:val="20"/>
      <w:szCs w:val="20"/>
    </w:rPr>
  </w:style>
  <w:style w:type="paragraph" w:styleId="CommentSubject">
    <w:name w:val="annotation subject"/>
    <w:basedOn w:val="CommentText"/>
    <w:next w:val="CommentText"/>
    <w:link w:val="CommentSubjectChar"/>
    <w:uiPriority w:val="99"/>
    <w:semiHidden/>
    <w:unhideWhenUsed/>
    <w:rsid w:val="001353BD"/>
    <w:rPr>
      <w:b/>
      <w:bCs/>
    </w:rPr>
  </w:style>
  <w:style w:type="character" w:customStyle="1" w:styleId="CommentSubjectChar">
    <w:name w:val="Comment Subject Char"/>
    <w:basedOn w:val="CommentTextChar"/>
    <w:link w:val="CommentSubject"/>
    <w:uiPriority w:val="99"/>
    <w:semiHidden/>
    <w:rsid w:val="001353BD"/>
    <w:rPr>
      <w:b/>
      <w:bCs/>
      <w:sz w:val="20"/>
      <w:szCs w:val="20"/>
    </w:rPr>
  </w:style>
  <w:style w:type="paragraph" w:styleId="Header">
    <w:name w:val="header"/>
    <w:basedOn w:val="Normal"/>
    <w:link w:val="HeaderChar"/>
    <w:uiPriority w:val="99"/>
    <w:unhideWhenUsed/>
    <w:rsid w:val="00D035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35C6"/>
  </w:style>
  <w:style w:type="paragraph" w:styleId="Footer">
    <w:name w:val="footer"/>
    <w:basedOn w:val="Normal"/>
    <w:link w:val="FooterChar"/>
    <w:uiPriority w:val="99"/>
    <w:unhideWhenUsed/>
    <w:rsid w:val="00D035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35C6"/>
  </w:style>
  <w:style w:type="character" w:customStyle="1" w:styleId="ListParagraphChar">
    <w:name w:val="List Paragraph Char"/>
    <w:aliases w:val="List Paragraph2 Char,List Paragraph21 Char,List Paragraph3 Char,List Paragraph111 Char,Clevleand Bullet list Char"/>
    <w:basedOn w:val="DefaultParagraphFont"/>
    <w:link w:val="ListParagraph"/>
    <w:uiPriority w:val="34"/>
    <w:locked/>
    <w:rsid w:val="00835175"/>
  </w:style>
  <w:style w:type="character" w:customStyle="1" w:styleId="Heading1Char">
    <w:name w:val="Heading 1 Char"/>
    <w:basedOn w:val="DefaultParagraphFont"/>
    <w:link w:val="Heading1"/>
    <w:uiPriority w:val="9"/>
    <w:rsid w:val="00061338"/>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061338"/>
    <w:rPr>
      <w:color w:val="0563C1" w:themeColor="hyperlink"/>
      <w:u w:val="single"/>
    </w:rPr>
  </w:style>
  <w:style w:type="paragraph" w:styleId="TOC1">
    <w:name w:val="toc 1"/>
    <w:basedOn w:val="Normal"/>
    <w:next w:val="Normal"/>
    <w:autoRedefine/>
    <w:uiPriority w:val="39"/>
    <w:unhideWhenUsed/>
    <w:rsid w:val="00061338"/>
    <w:pPr>
      <w:spacing w:after="100" w:line="256" w:lineRule="auto"/>
    </w:pPr>
  </w:style>
  <w:style w:type="paragraph" w:styleId="TOCHeading">
    <w:name w:val="TOC Heading"/>
    <w:basedOn w:val="Heading1"/>
    <w:next w:val="Normal"/>
    <w:uiPriority w:val="39"/>
    <w:semiHidden/>
    <w:unhideWhenUsed/>
    <w:qFormat/>
    <w:rsid w:val="00061338"/>
    <w:pPr>
      <w:outlineLvl w:val="9"/>
    </w:pPr>
    <w:rPr>
      <w:lang w:val="en-US"/>
    </w:rPr>
  </w:style>
  <w:style w:type="table" w:customStyle="1" w:styleId="TableGrid4">
    <w:name w:val="Table Grid4"/>
    <w:basedOn w:val="TableNormal"/>
    <w:uiPriority w:val="39"/>
    <w:rsid w:val="00715FE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59"/>
    <w:rsid w:val="00CC3B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B63970"/>
    <w:rPr>
      <w:color w:val="605E5C"/>
      <w:shd w:val="clear" w:color="auto" w:fill="E1DFDD"/>
    </w:rPr>
  </w:style>
  <w:style w:type="character" w:customStyle="1" w:styleId="Heading2Char">
    <w:name w:val="Heading 2 Char"/>
    <w:basedOn w:val="DefaultParagraphFont"/>
    <w:link w:val="Heading2"/>
    <w:uiPriority w:val="9"/>
    <w:semiHidden/>
    <w:rsid w:val="00E130C1"/>
    <w:rPr>
      <w:rFonts w:asciiTheme="majorHAnsi" w:eastAsiaTheme="majorEastAsia" w:hAnsiTheme="majorHAnsi" w:cstheme="majorBidi"/>
      <w:color w:val="2F5496" w:themeColor="accent1" w:themeShade="BF"/>
      <w:sz w:val="26"/>
      <w:szCs w:val="26"/>
    </w:rPr>
  </w:style>
  <w:style w:type="character" w:styleId="FollowedHyperlink">
    <w:name w:val="FollowedHyperlink"/>
    <w:basedOn w:val="DefaultParagraphFont"/>
    <w:uiPriority w:val="99"/>
    <w:semiHidden/>
    <w:unhideWhenUsed/>
    <w:rsid w:val="00AD7514"/>
    <w:rPr>
      <w:color w:val="954F72" w:themeColor="followedHyperlink"/>
      <w:u w:val="single"/>
    </w:rPr>
  </w:style>
  <w:style w:type="character" w:styleId="Mention">
    <w:name w:val="Mention"/>
    <w:basedOn w:val="DefaultParagraphFont"/>
    <w:uiPriority w:val="99"/>
    <w:unhideWhenUsed/>
    <w:rsid w:val="005E091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767691">
      <w:bodyDiv w:val="1"/>
      <w:marLeft w:val="0"/>
      <w:marRight w:val="0"/>
      <w:marTop w:val="0"/>
      <w:marBottom w:val="0"/>
      <w:divBdr>
        <w:top w:val="none" w:sz="0" w:space="0" w:color="auto"/>
        <w:left w:val="none" w:sz="0" w:space="0" w:color="auto"/>
        <w:bottom w:val="none" w:sz="0" w:space="0" w:color="auto"/>
        <w:right w:val="none" w:sz="0" w:space="0" w:color="auto"/>
      </w:divBdr>
    </w:div>
    <w:div w:id="421491120">
      <w:bodyDiv w:val="1"/>
      <w:marLeft w:val="0"/>
      <w:marRight w:val="0"/>
      <w:marTop w:val="0"/>
      <w:marBottom w:val="0"/>
      <w:divBdr>
        <w:top w:val="none" w:sz="0" w:space="0" w:color="auto"/>
        <w:left w:val="none" w:sz="0" w:space="0" w:color="auto"/>
        <w:bottom w:val="none" w:sz="0" w:space="0" w:color="auto"/>
        <w:right w:val="none" w:sz="0" w:space="0" w:color="auto"/>
      </w:divBdr>
    </w:div>
    <w:div w:id="549223613">
      <w:bodyDiv w:val="1"/>
      <w:marLeft w:val="0"/>
      <w:marRight w:val="0"/>
      <w:marTop w:val="0"/>
      <w:marBottom w:val="0"/>
      <w:divBdr>
        <w:top w:val="none" w:sz="0" w:space="0" w:color="auto"/>
        <w:left w:val="none" w:sz="0" w:space="0" w:color="auto"/>
        <w:bottom w:val="none" w:sz="0" w:space="0" w:color="auto"/>
        <w:right w:val="none" w:sz="0" w:space="0" w:color="auto"/>
      </w:divBdr>
    </w:div>
    <w:div w:id="1193614095">
      <w:bodyDiv w:val="1"/>
      <w:marLeft w:val="0"/>
      <w:marRight w:val="0"/>
      <w:marTop w:val="0"/>
      <w:marBottom w:val="0"/>
      <w:divBdr>
        <w:top w:val="none" w:sz="0" w:space="0" w:color="auto"/>
        <w:left w:val="none" w:sz="0" w:space="0" w:color="auto"/>
        <w:bottom w:val="none" w:sz="0" w:space="0" w:color="auto"/>
        <w:right w:val="none" w:sz="0" w:space="0" w:color="auto"/>
      </w:divBdr>
    </w:div>
    <w:div w:id="1470246606">
      <w:bodyDiv w:val="1"/>
      <w:marLeft w:val="0"/>
      <w:marRight w:val="0"/>
      <w:marTop w:val="0"/>
      <w:marBottom w:val="0"/>
      <w:divBdr>
        <w:top w:val="none" w:sz="0" w:space="0" w:color="auto"/>
        <w:left w:val="none" w:sz="0" w:space="0" w:color="auto"/>
        <w:bottom w:val="none" w:sz="0" w:space="0" w:color="auto"/>
        <w:right w:val="none" w:sz="0" w:space="0" w:color="auto"/>
      </w:divBdr>
    </w:div>
    <w:div w:id="1967468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ofsted.gov.uk/v1/file/50136729"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Visio_Drawing.vsd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iles.ofsted.gov.uk/v1/file/502000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06BDB42315B14691DC0A1C1177705A" ma:contentTypeVersion="4" ma:contentTypeDescription="Create a new document." ma:contentTypeScope="" ma:versionID="242d8d53ea6f056223f2cbe4738fc36f">
  <xsd:schema xmlns:xsd="http://www.w3.org/2001/XMLSchema" xmlns:xs="http://www.w3.org/2001/XMLSchema" xmlns:p="http://schemas.microsoft.com/office/2006/metadata/properties" xmlns:ns2="b0a51d50-d5fa-48df-a69b-655ad11b9963" xmlns:ns3="90a9a386-63b2-4faf-bf37-ada4eccc0810" targetNamespace="http://schemas.microsoft.com/office/2006/metadata/properties" ma:root="true" ma:fieldsID="6b6b1963cfdf56d5e33461f0a11964f6" ns2:_="" ns3:_="">
    <xsd:import namespace="b0a51d50-d5fa-48df-a69b-655ad11b9963"/>
    <xsd:import namespace="90a9a386-63b2-4faf-bf37-ada4eccc081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a51d50-d5fa-48df-a69b-655ad11b99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0a9a386-63b2-4faf-bf37-ada4eccc081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41AC04-A658-4318-93ED-A25F60652B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a51d50-d5fa-48df-a69b-655ad11b9963"/>
    <ds:schemaRef ds:uri="90a9a386-63b2-4faf-bf37-ada4eccc08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2E40E6-A6F3-484F-B9B8-9D264E14B048}">
  <ds:schemaRefs>
    <ds:schemaRef ds:uri="http://schemas.microsoft.com/sharepoint/v3/contenttype/forms"/>
  </ds:schemaRefs>
</ds:datastoreItem>
</file>

<file path=customXml/itemProps3.xml><?xml version="1.0" encoding="utf-8"?>
<ds:datastoreItem xmlns:ds="http://schemas.openxmlformats.org/officeDocument/2006/customXml" ds:itemID="{50372D37-7D18-4A89-86FE-FF8ABED92F8F}">
  <ds:schemaRefs>
    <ds:schemaRef ds:uri="http://schemas.openxmlformats.org/package/2006/metadata/core-properties"/>
    <ds:schemaRef ds:uri="http://schemas.microsoft.com/office/2006/documentManagement/types"/>
    <ds:schemaRef ds:uri="37ddef01-55ce-41d0-b31a-1b8ec4aed79f"/>
    <ds:schemaRef ds:uri="http://purl.org/dc/elements/1.1/"/>
    <ds:schemaRef ds:uri="http://schemas.microsoft.com/office/2006/metadata/properties"/>
    <ds:schemaRef ds:uri="http://schemas.microsoft.com/office/infopath/2007/PartnerControls"/>
    <ds:schemaRef ds:uri="http://purl.org/dc/terms/"/>
    <ds:schemaRef ds:uri="90a9a386-63b2-4faf-bf37-ada4eccc0810"/>
    <ds:schemaRef ds:uri="http://www.w3.org/XML/1998/namespace"/>
    <ds:schemaRef ds:uri="http://purl.org/dc/dcmitype/"/>
  </ds:schemaRefs>
</ds:datastoreItem>
</file>

<file path=customXml/itemProps4.xml><?xml version="1.0" encoding="utf-8"?>
<ds:datastoreItem xmlns:ds="http://schemas.openxmlformats.org/officeDocument/2006/customXml" ds:itemID="{8C07D3B0-8591-4D2E-ABE5-B944F91CE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3334</Words>
  <Characters>19008</Characters>
  <Application>Microsoft Office Word</Application>
  <DocSecurity>4</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22298</CharactersWithSpaces>
  <SharedDoc>false</SharedDoc>
  <HLinks>
    <vt:vector size="66" baseType="variant">
      <vt:variant>
        <vt:i4>1179666</vt:i4>
      </vt:variant>
      <vt:variant>
        <vt:i4>60</vt:i4>
      </vt:variant>
      <vt:variant>
        <vt:i4>0</vt:i4>
      </vt:variant>
      <vt:variant>
        <vt:i4>5</vt:i4>
      </vt:variant>
      <vt:variant>
        <vt:lpwstr>https://files.ofsted.gov.uk/v1/file/50200048</vt:lpwstr>
      </vt:variant>
      <vt:variant>
        <vt:lpwstr/>
      </vt:variant>
      <vt:variant>
        <vt:i4>1507345</vt:i4>
      </vt:variant>
      <vt:variant>
        <vt:i4>57</vt:i4>
      </vt:variant>
      <vt:variant>
        <vt:i4>0</vt:i4>
      </vt:variant>
      <vt:variant>
        <vt:i4>5</vt:i4>
      </vt:variant>
      <vt:variant>
        <vt:lpwstr>https://files.ofsted.gov.uk/v1/file/50136729</vt:lpwstr>
      </vt:variant>
      <vt:variant>
        <vt:lpwstr/>
      </vt:variant>
      <vt:variant>
        <vt:i4>1179700</vt:i4>
      </vt:variant>
      <vt:variant>
        <vt:i4>50</vt:i4>
      </vt:variant>
      <vt:variant>
        <vt:i4>0</vt:i4>
      </vt:variant>
      <vt:variant>
        <vt:i4>5</vt:i4>
      </vt:variant>
      <vt:variant>
        <vt:lpwstr/>
      </vt:variant>
      <vt:variant>
        <vt:lpwstr>_Toc131522612</vt:lpwstr>
      </vt:variant>
      <vt:variant>
        <vt:i4>1179700</vt:i4>
      </vt:variant>
      <vt:variant>
        <vt:i4>44</vt:i4>
      </vt:variant>
      <vt:variant>
        <vt:i4>0</vt:i4>
      </vt:variant>
      <vt:variant>
        <vt:i4>5</vt:i4>
      </vt:variant>
      <vt:variant>
        <vt:lpwstr/>
      </vt:variant>
      <vt:variant>
        <vt:lpwstr>_Toc131522611</vt:lpwstr>
      </vt:variant>
      <vt:variant>
        <vt:i4>1179700</vt:i4>
      </vt:variant>
      <vt:variant>
        <vt:i4>38</vt:i4>
      </vt:variant>
      <vt:variant>
        <vt:i4>0</vt:i4>
      </vt:variant>
      <vt:variant>
        <vt:i4>5</vt:i4>
      </vt:variant>
      <vt:variant>
        <vt:lpwstr/>
      </vt:variant>
      <vt:variant>
        <vt:lpwstr>_Toc131522610</vt:lpwstr>
      </vt:variant>
      <vt:variant>
        <vt:i4>1245236</vt:i4>
      </vt:variant>
      <vt:variant>
        <vt:i4>32</vt:i4>
      </vt:variant>
      <vt:variant>
        <vt:i4>0</vt:i4>
      </vt:variant>
      <vt:variant>
        <vt:i4>5</vt:i4>
      </vt:variant>
      <vt:variant>
        <vt:lpwstr/>
      </vt:variant>
      <vt:variant>
        <vt:lpwstr>_Toc131522609</vt:lpwstr>
      </vt:variant>
      <vt:variant>
        <vt:i4>1245236</vt:i4>
      </vt:variant>
      <vt:variant>
        <vt:i4>26</vt:i4>
      </vt:variant>
      <vt:variant>
        <vt:i4>0</vt:i4>
      </vt:variant>
      <vt:variant>
        <vt:i4>5</vt:i4>
      </vt:variant>
      <vt:variant>
        <vt:lpwstr/>
      </vt:variant>
      <vt:variant>
        <vt:lpwstr>_Toc131522608</vt:lpwstr>
      </vt:variant>
      <vt:variant>
        <vt:i4>1245236</vt:i4>
      </vt:variant>
      <vt:variant>
        <vt:i4>20</vt:i4>
      </vt:variant>
      <vt:variant>
        <vt:i4>0</vt:i4>
      </vt:variant>
      <vt:variant>
        <vt:i4>5</vt:i4>
      </vt:variant>
      <vt:variant>
        <vt:lpwstr/>
      </vt:variant>
      <vt:variant>
        <vt:lpwstr>_Toc131522607</vt:lpwstr>
      </vt:variant>
      <vt:variant>
        <vt:i4>1245236</vt:i4>
      </vt:variant>
      <vt:variant>
        <vt:i4>14</vt:i4>
      </vt:variant>
      <vt:variant>
        <vt:i4>0</vt:i4>
      </vt:variant>
      <vt:variant>
        <vt:i4>5</vt:i4>
      </vt:variant>
      <vt:variant>
        <vt:lpwstr/>
      </vt:variant>
      <vt:variant>
        <vt:lpwstr>_Toc131522606</vt:lpwstr>
      </vt:variant>
      <vt:variant>
        <vt:i4>1245236</vt:i4>
      </vt:variant>
      <vt:variant>
        <vt:i4>8</vt:i4>
      </vt:variant>
      <vt:variant>
        <vt:i4>0</vt:i4>
      </vt:variant>
      <vt:variant>
        <vt:i4>5</vt:i4>
      </vt:variant>
      <vt:variant>
        <vt:lpwstr/>
      </vt:variant>
      <vt:variant>
        <vt:lpwstr>_Toc131522605</vt:lpwstr>
      </vt:variant>
      <vt:variant>
        <vt:i4>1245236</vt:i4>
      </vt:variant>
      <vt:variant>
        <vt:i4>2</vt:i4>
      </vt:variant>
      <vt:variant>
        <vt:i4>0</vt:i4>
      </vt:variant>
      <vt:variant>
        <vt:i4>5</vt:i4>
      </vt:variant>
      <vt:variant>
        <vt:lpwstr/>
      </vt:variant>
      <vt:variant>
        <vt:lpwstr>_Toc131522604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Graham Wilkie</dc:creator>
  <cp:keywords/>
  <dc:description/>
  <cp:lastModifiedBy>Charlie Dunlavey</cp:lastModifiedBy>
  <cp:revision>2</cp:revision>
  <cp:lastPrinted>2023-04-25T08:45:00Z</cp:lastPrinted>
  <dcterms:created xsi:type="dcterms:W3CDTF">2023-06-15T13:26:00Z</dcterms:created>
  <dcterms:modified xsi:type="dcterms:W3CDTF">2023-06-15T13:26:00Z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0x0101003B06BDB42315B14691DC0A1C1177705A</vt:lpwstr>
  </property>
</Properties>
</file>