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eastAsiaTheme="minorHAnsi" w:hAnsi="Arial" w:cs="Arial"/>
          <w:color w:val="auto"/>
          <w:sz w:val="22"/>
          <w:szCs w:val="22"/>
          <w:shd w:val="clear" w:color="auto" w:fill="E6E6E6"/>
          <w:lang w:val="en-GB"/>
        </w:rPr>
        <w:id w:val="-1769617607"/>
        <w:docPartObj>
          <w:docPartGallery w:val="Bibliographies"/>
          <w:docPartUnique/>
        </w:docPartObj>
      </w:sdtPr>
      <w:sdtContent>
        <w:p w14:paraId="378A1ADD" w14:textId="3BB3EC05" w:rsidR="00CC219E" w:rsidRPr="00232CA1" w:rsidRDefault="00CC219E" w:rsidP="00CC219E">
          <w:pPr>
            <w:pStyle w:val="Heading1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eastAsiaTheme="minorHAnsi" w:hAnsi="Arial" w:cs="Arial"/>
              <w:color w:val="auto"/>
              <w:sz w:val="22"/>
              <w:szCs w:val="22"/>
              <w:shd w:val="clear" w:color="auto" w:fill="E6E6E6"/>
              <w:lang w:val="en-GB"/>
            </w:rPr>
            <w:t xml:space="preserve">PHIRST application – Thrive at Night </w:t>
          </w:r>
          <w:r w:rsidRPr="00232CA1">
            <w:rPr>
              <w:rFonts w:ascii="Arial" w:hAnsi="Arial" w:cs="Arial"/>
              <w:sz w:val="22"/>
              <w:szCs w:val="22"/>
            </w:rPr>
            <w:t>References</w:t>
          </w:r>
        </w:p>
        <w:sdt>
          <w:sdtPr>
            <w:rPr>
              <w:rFonts w:ascii="Arial" w:hAnsi="Arial" w:cs="Arial"/>
              <w:color w:val="2B579A"/>
              <w:shd w:val="clear" w:color="auto" w:fill="E6E6E6"/>
            </w:rPr>
            <w:id w:val="-573587230"/>
            <w:bibliography/>
          </w:sdtPr>
          <w:sdtContent>
            <w:p w14:paraId="48356840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sz w:val="24"/>
                  <w:szCs w:val="24"/>
                  <w:lang w:val="en-US"/>
                </w:rPr>
              </w:pPr>
              <w:r w:rsidRPr="00232CA1">
                <w:rPr>
                  <w:rFonts w:ascii="Arial" w:hAnsi="Arial" w:cs="Arial"/>
                  <w:color w:val="2B579A"/>
                  <w:shd w:val="clear" w:color="auto" w:fill="E6E6E6"/>
                </w:rPr>
                <w:fldChar w:fldCharType="begin"/>
              </w:r>
              <w:r w:rsidRPr="00232CA1">
                <w:rPr>
                  <w:rFonts w:ascii="Arial" w:hAnsi="Arial" w:cs="Arial"/>
                </w:rPr>
                <w:instrText xml:space="preserve"> BIBLIOGRAPHY </w:instrText>
              </w:r>
              <w:r w:rsidRPr="00232CA1">
                <w:rPr>
                  <w:rFonts w:ascii="Arial" w:hAnsi="Arial" w:cs="Arial"/>
                  <w:color w:val="2B579A"/>
                  <w:shd w:val="clear" w:color="auto" w:fill="E6E6E6"/>
                </w:rPr>
                <w:fldChar w:fldCharType="separate"/>
              </w:r>
            </w:p>
            <w:p w14:paraId="43ED4288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Corrigan PW, D. B. (2014). The impact of mental illness stigma on seeking and participating in mental health care. . </w:t>
              </w:r>
              <w:r>
                <w:rPr>
                  <w:i/>
                  <w:iCs/>
                  <w:noProof/>
                  <w:lang w:val="en-US"/>
                </w:rPr>
                <w:t>Psychological Science in the Public Interest</w:t>
              </w:r>
              <w:r>
                <w:rPr>
                  <w:noProof/>
                  <w:lang w:val="en-US"/>
                </w:rPr>
                <w:t>.</w:t>
              </w:r>
            </w:p>
            <w:p w14:paraId="001E28BD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CV-Library. (2016). </w:t>
              </w:r>
              <w:r>
                <w:rPr>
                  <w:i/>
                  <w:iCs/>
                  <w:noProof/>
                  <w:lang w:val="en-US"/>
                </w:rPr>
                <w:t>Workplace stress an issue in two thirds of hospitality organisations.</w:t>
              </w:r>
              <w:r>
                <w:rPr>
                  <w:noProof/>
                  <w:lang w:val="en-US"/>
                </w:rPr>
                <w:t xml:space="preserve"> </w:t>
              </w:r>
            </w:p>
            <w:p w14:paraId="200D7929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Davis, T. (2015). </w:t>
              </w:r>
              <w:r>
                <w:rPr>
                  <w:i/>
                  <w:iCs/>
                  <w:noProof/>
                  <w:lang w:val="en-US"/>
                </w:rPr>
                <w:t>https://www.hotelowner.co.uk.</w:t>
              </w:r>
              <w:r>
                <w:rPr>
                  <w:noProof/>
                  <w:lang w:val="en-US"/>
                </w:rPr>
                <w:t xml:space="preserve"> Retrieved from 4862-hospitality-workers-among-most-stressed-in-britain/.</w:t>
              </w:r>
            </w:p>
            <w:p w14:paraId="3FEDCA9A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Hospitaility and Catering News. (2016). </w:t>
              </w:r>
              <w:r>
                <w:rPr>
                  <w:i/>
                  <w:iCs/>
                  <w:noProof/>
                  <w:lang w:val="en-US"/>
                </w:rPr>
                <w:t>Pizza hut restaurants calls on industry to protect employee mental wellbeing—hospitality &amp; catering news.</w:t>
              </w:r>
              <w:r>
                <w:rPr>
                  <w:noProof/>
                  <w:lang w:val="en-US"/>
                </w:rPr>
                <w:t xml:space="preserve"> Retrieved from www.hospitalityandcateringnews.com: Retrieved from http://www.hospitalityandcateringnews.com/2016/09/pizza-hut-restaurants-calls-industry-protect-em</w:t>
              </w:r>
            </w:p>
            <w:p w14:paraId="20823A5B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Jorm, AF. (2012). Mental health literacy: empowering the community to take action for better mental health. </w:t>
              </w:r>
              <w:r>
                <w:rPr>
                  <w:i/>
                  <w:iCs/>
                  <w:noProof/>
                  <w:lang w:val="en-US"/>
                </w:rPr>
                <w:t>American Psychologist</w:t>
              </w:r>
              <w:r>
                <w:rPr>
                  <w:noProof/>
                  <w:lang w:val="en-US"/>
                </w:rPr>
                <w:t>.</w:t>
              </w:r>
            </w:p>
            <w:p w14:paraId="3F0588AE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Kotera Y, A. P. (2018). Motivation Types and Mental Health of UK Hospitality Workers . </w:t>
              </w:r>
              <w:r>
                <w:rPr>
                  <w:i/>
                  <w:iCs/>
                  <w:noProof/>
                  <w:lang w:val="en-US"/>
                </w:rPr>
                <w:t>Int J Ment Health Addict</w:t>
              </w:r>
              <w:r>
                <w:rPr>
                  <w:noProof/>
                  <w:lang w:val="en-US"/>
                </w:rPr>
                <w:t>.</w:t>
              </w:r>
            </w:p>
            <w:p w14:paraId="525949F6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Kromydas T, G. M. (2022). Comparing population-level mental health of UK workers before and during the COVID-19 pandemic: a longitudinal study using Understanding Society. </w:t>
              </w:r>
              <w:r>
                <w:rPr>
                  <w:i/>
                  <w:iCs/>
                  <w:noProof/>
                  <w:lang w:val="en-US"/>
                </w:rPr>
                <w:t>J Epidemiol Community Health</w:t>
              </w:r>
              <w:r>
                <w:rPr>
                  <w:noProof/>
                  <w:lang w:val="en-US"/>
                </w:rPr>
                <w:t>.</w:t>
              </w:r>
            </w:p>
            <w:p w14:paraId="46773889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ONS. (2021). </w:t>
              </w:r>
              <w:r>
                <w:rPr>
                  <w:i/>
                  <w:iCs/>
                  <w:noProof/>
                  <w:lang w:val="en-US"/>
                </w:rPr>
                <w:t>Census 2021, Coronavirus and its impact on UK hospitality: january 2020 to June 2021.</w:t>
              </w:r>
              <w:r>
                <w:rPr>
                  <w:noProof/>
                  <w:lang w:val="en-US"/>
                </w:rPr>
                <w:t xml:space="preserve"> Retrieved from www.ons.gov.uk: https://www.ons.gov.uk/businessindustryandtrade/business/activitysizeandlocation/articles/coronavirusanditsimpactonukhospitality/january2020tojune2021</w:t>
              </w:r>
            </w:p>
            <w:p w14:paraId="66C0B543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ONS. (2021). </w:t>
              </w:r>
              <w:r>
                <w:rPr>
                  <w:i/>
                  <w:iCs/>
                  <w:noProof/>
                  <w:lang w:val="en-US"/>
                </w:rPr>
                <w:t>www.ons.gov.uk</w:t>
              </w:r>
              <w:r>
                <w:rPr>
                  <w:noProof/>
                  <w:lang w:val="en-US"/>
                </w:rPr>
                <w:t>. Retrieved from peoplepopulationandcommunity/birthsdeathsandmarriages/deaths/articles/suicidebyoccupation/england2011to2015: peoplepopulationandcommunity/birthsdeathsandmarriages/deaths/articles/suicidebyoccupation/england2011to2015</w:t>
              </w:r>
            </w:p>
            <w:p w14:paraId="09F6AED9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ONS. (2022). </w:t>
              </w:r>
              <w:r>
                <w:rPr>
                  <w:i/>
                  <w:iCs/>
                  <w:noProof/>
                  <w:lang w:val="en-US"/>
                </w:rPr>
                <w:t>businessindustryandtrade/business/activitysizeandlocation/articles/thenighttimeeconomyuk/2022</w:t>
              </w:r>
              <w:r>
                <w:rPr>
                  <w:noProof/>
                  <w:lang w:val="en-US"/>
                </w:rPr>
                <w:t>. Retrieved from www.ons.gov.uk: https://www.ons.gov.uk/businessindustryandtrade/business/activitysizeandlocation/articles/thenighttimeeconomyuk/2022</w:t>
              </w:r>
            </w:p>
            <w:p w14:paraId="579E76B3" w14:textId="77777777" w:rsidR="00CC219E" w:rsidRDefault="00CC219E" w:rsidP="00CC219E">
              <w:pPr>
                <w:pStyle w:val="Bibliography"/>
                <w:ind w:left="720" w:hanging="720"/>
                <w:rPr>
                  <w:noProof/>
                  <w:lang w:val="en-US"/>
                </w:rPr>
              </w:pPr>
              <w:r>
                <w:rPr>
                  <w:noProof/>
                  <w:lang w:val="en-US"/>
                </w:rPr>
                <w:t xml:space="preserve">Rosemberg MS, A. M.-1.-M. (2021). COVID-19 and mental health of food retail, food service, and hospitality workers. . </w:t>
              </w:r>
              <w:r>
                <w:rPr>
                  <w:i/>
                  <w:iCs/>
                  <w:noProof/>
                  <w:lang w:val="en-US"/>
                </w:rPr>
                <w:t>J Occup Environ Hyg. Apr-May</w:t>
              </w:r>
              <w:r>
                <w:rPr>
                  <w:noProof/>
                  <w:lang w:val="en-US"/>
                </w:rPr>
                <w:t>.</w:t>
              </w:r>
            </w:p>
            <w:p w14:paraId="753C8FE2" w14:textId="77777777" w:rsidR="00CC219E" w:rsidRPr="00232CA1" w:rsidRDefault="00CC219E" w:rsidP="00CC219E">
              <w:pPr>
                <w:rPr>
                  <w:rFonts w:ascii="Arial" w:hAnsi="Arial" w:cs="Arial"/>
                </w:rPr>
              </w:pPr>
              <w:r w:rsidRPr="00232CA1">
                <w:rPr>
                  <w:rFonts w:ascii="Arial" w:hAnsi="Arial" w:cs="Arial"/>
                  <w:b/>
                  <w:color w:val="2B579A"/>
                  <w:shd w:val="clear" w:color="auto" w:fill="E6E6E6"/>
                </w:rPr>
                <w:fldChar w:fldCharType="end"/>
              </w:r>
            </w:p>
          </w:sdtContent>
        </w:sdt>
      </w:sdtContent>
    </w:sdt>
    <w:p w14:paraId="2F68CFA8" w14:textId="77777777" w:rsidR="00CC219E" w:rsidRDefault="00CC219E" w:rsidP="00CC219E">
      <w:pPr>
        <w:spacing w:after="0"/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E1E3E6"/>
          <w:lang w:val="en-US"/>
        </w:rPr>
        <w:lastRenderedPageBreak/>
        <w:t>https://www.ons.gov.uk/businessindustryandtrade/business/activitysizeandlocation/articles/thenighttimeeconomyuk/2022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 </w:t>
      </w:r>
    </w:p>
    <w:p w14:paraId="62F331ED" w14:textId="77777777" w:rsidR="00CC219E" w:rsidRDefault="00CC219E" w:rsidP="00CC219E">
      <w:pPr>
        <w:spacing w:after="0"/>
        <w:rPr>
          <w:noProof/>
          <w:lang w:val="en-US"/>
        </w:rPr>
      </w:pPr>
      <w:r>
        <w:rPr>
          <w:noProof/>
          <w:lang w:val="en-US"/>
        </w:rPr>
        <w:t xml:space="preserve">Kotera Y, A. P. (2018). Motivation Types and Mental Health of UK Hospitality Workers . </w:t>
      </w:r>
      <w:r>
        <w:rPr>
          <w:i/>
          <w:iCs/>
          <w:noProof/>
          <w:lang w:val="en-US"/>
        </w:rPr>
        <w:t>Int J Ment Health Addict</w:t>
      </w:r>
      <w:r>
        <w:rPr>
          <w:noProof/>
          <w:lang w:val="en-US"/>
        </w:rPr>
        <w:t>.</w:t>
      </w:r>
    </w:p>
    <w:p w14:paraId="26CF3F65" w14:textId="77777777" w:rsidR="00CC219E" w:rsidRDefault="00CC219E" w:rsidP="00CC219E">
      <w:pPr>
        <w:pStyle w:val="Bibliography"/>
        <w:spacing w:after="0"/>
        <w:ind w:left="720" w:hanging="720"/>
        <w:rPr>
          <w:noProof/>
          <w:lang w:val="en-US"/>
        </w:rPr>
      </w:pPr>
      <w:r>
        <w:rPr>
          <w:noProof/>
          <w:lang w:val="en-US"/>
        </w:rPr>
        <w:t xml:space="preserve">Kromydas T, G. M. (2022). Comparing population-level mental health of UK workers before and during the COVID-19 pandemic: a longitudinal study using Understanding Society. </w:t>
      </w:r>
      <w:r>
        <w:rPr>
          <w:i/>
          <w:iCs/>
          <w:noProof/>
          <w:lang w:val="en-US"/>
        </w:rPr>
        <w:t>J Epidemiol Community Health</w:t>
      </w:r>
      <w:r>
        <w:rPr>
          <w:noProof/>
          <w:lang w:val="en-US"/>
        </w:rPr>
        <w:t>.</w:t>
      </w:r>
    </w:p>
    <w:p w14:paraId="77BFC78D" w14:textId="77777777" w:rsidR="00CC219E" w:rsidRDefault="00CC219E" w:rsidP="00CC219E">
      <w:pPr>
        <w:pStyle w:val="Bibliography"/>
        <w:spacing w:after="0"/>
        <w:ind w:left="720" w:hanging="720"/>
        <w:rPr>
          <w:noProof/>
          <w:lang w:val="en-US"/>
        </w:rPr>
      </w:pPr>
      <w:r>
        <w:rPr>
          <w:noProof/>
          <w:lang w:val="en-US"/>
        </w:rPr>
        <w:t xml:space="preserve">Rosemberg MS, A. M.-1.-M. (2021). COVID-19 and mental health of food retail, food service, and hospitality workers. . </w:t>
      </w:r>
      <w:r>
        <w:rPr>
          <w:i/>
          <w:iCs/>
          <w:noProof/>
          <w:lang w:val="en-US"/>
        </w:rPr>
        <w:t>J Occup Environ Hyg. Apr-May</w:t>
      </w:r>
      <w:r>
        <w:rPr>
          <w:noProof/>
          <w:lang w:val="en-US"/>
        </w:rPr>
        <w:t>.</w:t>
      </w:r>
    </w:p>
    <w:p w14:paraId="13575F77" w14:textId="77777777" w:rsidR="00CC219E" w:rsidRDefault="00CC219E" w:rsidP="00CC219E">
      <w:pPr>
        <w:spacing w:after="0"/>
        <w:rPr>
          <w:noProof/>
          <w:lang w:val="en-US"/>
        </w:rPr>
      </w:pPr>
      <w:r>
        <w:rPr>
          <w:noProof/>
          <w:lang w:val="en-US"/>
        </w:rPr>
        <w:t xml:space="preserve">ONS. (2021). </w:t>
      </w:r>
      <w:r>
        <w:rPr>
          <w:i/>
          <w:iCs/>
          <w:noProof/>
          <w:lang w:val="en-US"/>
        </w:rPr>
        <w:t>www.ons.gov.uk</w:t>
      </w:r>
      <w:r>
        <w:rPr>
          <w:noProof/>
          <w:lang w:val="en-US"/>
        </w:rPr>
        <w:t>. Retrieved from peoplepopulationandcommunity/birthsdeathsandmarriages/deaths/articles/suicidebyoccupation/england2011to2015</w:t>
      </w:r>
    </w:p>
    <w:p w14:paraId="19F619CC" w14:textId="77777777" w:rsidR="00CC219E" w:rsidRDefault="00CC219E" w:rsidP="00CC219E">
      <w:pPr>
        <w:spacing w:after="0"/>
        <w:rPr>
          <w:noProof/>
          <w:lang w:val="en-US"/>
        </w:rPr>
      </w:pPr>
    </w:p>
    <w:p w14:paraId="1148581E" w14:textId="77777777" w:rsidR="00CC219E" w:rsidRDefault="00CC219E" w:rsidP="00CC219E">
      <w:pPr>
        <w:spacing w:after="0"/>
        <w:rPr>
          <w:rStyle w:val="eop"/>
          <w:rFonts w:ascii="Calibri" w:hAnsi="Calibri" w:cs="Calibri"/>
          <w:color w:val="000000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hd w:val="clear" w:color="auto" w:fill="E1E3E6"/>
          <w:lang w:val="en-US"/>
        </w:rPr>
        <w:t>https://www.ons.gov.uk/businessindustryandtrade/business/activitysizeandlocation/articles/thenighttimeeconomyuk/2022</w:t>
      </w:r>
      <w:r>
        <w:rPr>
          <w:rStyle w:val="eop"/>
          <w:rFonts w:ascii="Calibri" w:hAnsi="Calibri" w:cs="Calibri"/>
          <w:color w:val="000000"/>
          <w:shd w:val="clear" w:color="auto" w:fill="FFFFFF"/>
        </w:rPr>
        <w:t> </w:t>
      </w:r>
    </w:p>
    <w:p w14:paraId="1F69226F" w14:textId="77777777" w:rsidR="00CC219E" w:rsidRDefault="00CC219E" w:rsidP="00CC219E">
      <w:pPr>
        <w:spacing w:after="0"/>
        <w:rPr>
          <w:noProof/>
          <w:lang w:val="en-US"/>
        </w:rPr>
      </w:pPr>
      <w:r>
        <w:rPr>
          <w:noProof/>
          <w:lang w:val="en-US"/>
        </w:rPr>
        <w:t xml:space="preserve">Kotera Y, A. P. (2018). Motivation Types and Mental Health of UK Hospitality Workers . </w:t>
      </w:r>
      <w:r>
        <w:rPr>
          <w:i/>
          <w:iCs/>
          <w:noProof/>
          <w:lang w:val="en-US"/>
        </w:rPr>
        <w:t>Int J Ment Health Addict</w:t>
      </w:r>
      <w:r>
        <w:rPr>
          <w:noProof/>
          <w:lang w:val="en-US"/>
        </w:rPr>
        <w:t>.</w:t>
      </w:r>
    </w:p>
    <w:p w14:paraId="1F5AC442" w14:textId="77777777" w:rsidR="00CC219E" w:rsidRDefault="00CC219E" w:rsidP="00CC219E">
      <w:pPr>
        <w:pStyle w:val="Bibliography"/>
        <w:spacing w:after="0"/>
        <w:ind w:left="720" w:hanging="720"/>
        <w:rPr>
          <w:noProof/>
          <w:lang w:val="en-US"/>
        </w:rPr>
      </w:pPr>
      <w:r>
        <w:rPr>
          <w:noProof/>
          <w:lang w:val="en-US"/>
        </w:rPr>
        <w:t xml:space="preserve">Kromydas T, G. M. (2022). Comparing population-level mental health of UK workers before and during the COVID-19 pandemic: a longitudinal study using Understanding Society. </w:t>
      </w:r>
      <w:r>
        <w:rPr>
          <w:i/>
          <w:iCs/>
          <w:noProof/>
          <w:lang w:val="en-US"/>
        </w:rPr>
        <w:t>J Epidemiol Community Health</w:t>
      </w:r>
      <w:r>
        <w:rPr>
          <w:noProof/>
          <w:lang w:val="en-US"/>
        </w:rPr>
        <w:t>.</w:t>
      </w:r>
    </w:p>
    <w:p w14:paraId="7827D9D6" w14:textId="77777777" w:rsidR="00CC219E" w:rsidRDefault="00CC219E" w:rsidP="00CC219E">
      <w:pPr>
        <w:pStyle w:val="Bibliography"/>
        <w:spacing w:after="0"/>
        <w:ind w:left="720" w:hanging="720"/>
        <w:rPr>
          <w:noProof/>
          <w:lang w:val="en-US"/>
        </w:rPr>
      </w:pPr>
      <w:r>
        <w:rPr>
          <w:noProof/>
          <w:lang w:val="en-US"/>
        </w:rPr>
        <w:t xml:space="preserve">Rosemberg MS, A. M.-1.-M. (2021). COVID-19 and mental health of food retail, food service, and hospitality workers. . </w:t>
      </w:r>
      <w:r>
        <w:rPr>
          <w:i/>
          <w:iCs/>
          <w:noProof/>
          <w:lang w:val="en-US"/>
        </w:rPr>
        <w:t>J Occup Environ Hyg. Apr-May</w:t>
      </w:r>
      <w:r>
        <w:rPr>
          <w:noProof/>
          <w:lang w:val="en-US"/>
        </w:rPr>
        <w:t>.</w:t>
      </w:r>
    </w:p>
    <w:p w14:paraId="2BDCD9FC" w14:textId="77777777" w:rsidR="00CC219E" w:rsidRDefault="00CC219E" w:rsidP="00CC219E">
      <w:pPr>
        <w:spacing w:after="0"/>
        <w:rPr>
          <w:noProof/>
          <w:lang w:val="en-US"/>
        </w:rPr>
      </w:pPr>
      <w:r>
        <w:rPr>
          <w:noProof/>
          <w:lang w:val="en-US"/>
        </w:rPr>
        <w:t xml:space="preserve">ONS. (2021). </w:t>
      </w:r>
      <w:r>
        <w:rPr>
          <w:i/>
          <w:iCs/>
          <w:noProof/>
          <w:lang w:val="en-US"/>
        </w:rPr>
        <w:t>www.ons.gov.uk</w:t>
      </w:r>
      <w:r>
        <w:rPr>
          <w:noProof/>
          <w:lang w:val="en-US"/>
        </w:rPr>
        <w:t>. Retrieved from peoplepopulationandcommunity/birthsdeathsandmarriages/deaths/articles/suicidebyoccupation/england2011to2015</w:t>
      </w:r>
    </w:p>
    <w:p w14:paraId="52A35A1C" w14:textId="77777777" w:rsidR="00CC219E" w:rsidRDefault="00CC219E" w:rsidP="00CC219E">
      <w:pPr>
        <w:spacing w:after="0"/>
        <w:rPr>
          <w:noProof/>
          <w:lang w:val="en-US"/>
        </w:rPr>
      </w:pPr>
    </w:p>
    <w:p w14:paraId="5FC4BB89" w14:textId="77777777" w:rsidR="00CC219E" w:rsidRPr="00232CA1" w:rsidRDefault="00CC219E" w:rsidP="00CC219E">
      <w:pPr>
        <w:spacing w:after="0"/>
        <w:rPr>
          <w:rFonts w:ascii="Arial" w:hAnsi="Arial" w:cs="Arial"/>
        </w:rPr>
      </w:pPr>
    </w:p>
    <w:p w14:paraId="6C5438FA" w14:textId="77777777" w:rsidR="00551491" w:rsidRDefault="00551491"/>
    <w:sectPr w:rsidR="005514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19E"/>
    <w:rsid w:val="00551491"/>
    <w:rsid w:val="00CC2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207AF6"/>
  <w15:chartTrackingRefBased/>
  <w15:docId w15:val="{DDCD67EC-5727-4736-8031-29BA2EDDB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219E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CC219E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219E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character" w:customStyle="1" w:styleId="normaltextrun">
    <w:name w:val="normaltextrun"/>
    <w:basedOn w:val="DefaultParagraphFont"/>
    <w:rsid w:val="00CC219E"/>
  </w:style>
  <w:style w:type="character" w:customStyle="1" w:styleId="eop">
    <w:name w:val="eop"/>
    <w:basedOn w:val="DefaultParagraphFont"/>
    <w:rsid w:val="00CC219E"/>
  </w:style>
  <w:style w:type="paragraph" w:styleId="Bibliography">
    <w:name w:val="Bibliography"/>
    <w:basedOn w:val="Normal"/>
    <w:next w:val="Normal"/>
    <w:uiPriority w:val="37"/>
    <w:unhideWhenUsed/>
    <w:rsid w:val="00CC21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Kro</b:Tag>
    <b:SourceType>JournalArticle</b:SourceType>
    <b:Guid>{00F03561-8720-43AE-A43B-44D6B11CA625}</b:Guid>
    <b:Author>
      <b:Author>
        <b:NameList>
          <b:Person>
            <b:Last>Kromydas T</b:Last>
            <b:First>Green</b:First>
            <b:Middle>M, Craig P, Katikireddi SV, Leyland AH, Niedzwiedz CL, Pearce A, Thomson RM, Demou E.</b:Middle>
          </b:Person>
        </b:NameList>
      </b:Author>
    </b:Author>
    <b:Title>Comparing population-level mental health of UK workers before and during the COVID-19 pandemic: a longitudinal study using Understanding Society</b:Title>
    <b:JournalName>J Epidemiol Community Health</b:JournalName>
    <b:Year>2022</b:Year>
    <b:RefOrder>2</b:RefOrder>
  </b:Source>
  <b:Source>
    <b:Tag>Kot18</b:Tag>
    <b:SourceType>JournalArticle</b:SourceType>
    <b:Guid>{C1666549-0A36-4E05-864C-9BACBC30FE7C}</b:Guid>
    <b:Author>
      <b:Author>
        <b:NameList>
          <b:Person>
            <b:Last>Kotera Y</b:Last>
            <b:First>Adhikari</b:First>
            <b:Middle>P, Van Gordon W.</b:Middle>
          </b:Person>
        </b:NameList>
      </b:Author>
    </b:Author>
    <b:Title>Motivation Types and Mental Health of UK Hospitality Workers </b:Title>
    <b:JournalName>Int J Ment Health Addict</b:JournalName>
    <b:Year>2018</b:Year>
    <b:RefOrder>8</b:RefOrder>
  </b:Source>
  <b:Source>
    <b:Tag>Ros21</b:Tag>
    <b:SourceType>JournalArticle</b:SourceType>
    <b:Guid>{8E418E49-F768-4539-A2D4-DAF0423D4D22}</b:Guid>
    <b:Author>
      <b:Author>
        <b:NameList>
          <b:Person>
            <b:Last>Rosemberg MS</b:Last>
            <b:First>Adams</b:First>
            <b:Middle>M, Polick C, Li WV, Dang J, Tsai JH. COVID-19 and mental health of food retail, food service, and hospitality workers. J Occup Environ Hyg. 2021 Apr-May</b:Middle>
          </b:Person>
        </b:NameList>
      </b:Author>
    </b:Author>
    <b:Title>COVID-19 and mental health of food retail, food service, and hospitality workers. </b:Title>
    <b:JournalName>J Occup Environ Hyg. Apr-May</b:JournalName>
    <b:Year>2021</b:Year>
    <b:RefOrder>3</b:RefOrder>
  </b:Source>
  <b:Source>
    <b:Tag>Piz16</b:Tag>
    <b:SourceType>DocumentFromInternetSite</b:SourceType>
    <b:Guid>{E7FF2697-0F53-4EBF-BA1D-2D342F97BFAE}</b:Guid>
    <b:Title>Pizza hut restaurants calls on industry to protect employee mental wellbeing—hospitality &amp; catering news.</b:Title>
    <b:PeriodicalTitle>Hospitality &amp; Catering News</b:PeriodicalTitle>
    <b:Year>2016</b:Year>
    <b:InternetSiteTitle>www.hospitalityandcateringnews.com</b:InternetSiteTitle>
    <b:URL>Retrieved from http://www.hospitalityandcateringnews.com/2016/09/pizza-hut-restaurants-calls-industry-protect-em</b:URL>
    <b:Author>
      <b:Author>
        <b:Corporate>Hospitaility and Catering News</b:Corporate>
      </b:Author>
    </b:Author>
    <b:RefOrder>9</b:RefOrder>
  </b:Source>
  <b:Source>
    <b:Tag>Dav15</b:Tag>
    <b:SourceType>DocumentFromInternetSite</b:SourceType>
    <b:Guid>{55D63B31-9289-4587-A734-29EE5F99AA6C}</b:Guid>
    <b:Author>
      <b:Author>
        <b:NameList>
          <b:Person>
            <b:Last>Davis</b:Last>
            <b:First>T</b:First>
          </b:Person>
        </b:NameList>
      </b:Author>
    </b:Author>
    <b:Title>https://www.hotelowner.co.uk</b:Title>
    <b:InternetSiteTitle>4862-hospitality-workers-among-most-stressed-in-britain/</b:InternetSiteTitle>
    <b:Year>2015</b:Year>
    <b:RefOrder>10</b:RefOrder>
  </b:Source>
  <b:Source>
    <b:Tag>Placeholder1</b:Tag>
    <b:SourceType>DocumentFromInternetSite</b:SourceType>
    <b:Guid>{F05E1352-6838-4BD7-B028-E79456A65B68}</b:Guid>
    <b:RefOrder>11</b:RefOrder>
  </b:Source>
  <b:Source>
    <b:Tag>CVL16</b:Tag>
    <b:SourceType>InternetSite</b:SourceType>
    <b:Guid>{90205E7E-457A-46D2-9515-E8F8B718A306}</b:Guid>
    <b:Author>
      <b:Author>
        <b:Corporate>CV-Library</b:Corporate>
      </b:Author>
    </b:Author>
    <b:Title>Workplace stress an issue in two thirds of hospitality organisations.</b:Title>
    <b:Year>2016</b:Year>
    <b:RefOrder>12</b:RefOrder>
  </b:Source>
  <b:Source>
    <b:Tag>Cor14</b:Tag>
    <b:SourceType>JournalArticle</b:SourceType>
    <b:Guid>{4659EF1B-1AB0-4CC1-98E6-A309719DC35E}</b:Guid>
    <b:Title>The impact of mental illness stigma on seeking and participating in mental health care. </b:Title>
    <b:Year>2014</b:Year>
    <b:Author>
      <b:Author>
        <b:NameList>
          <b:Person>
            <b:Last>Corrigan PW</b:Last>
            <b:First>Druss</b:First>
            <b:Middle>BG, Perlick DA.</b:Middle>
          </b:Person>
        </b:NameList>
      </b:Author>
    </b:Author>
    <b:JournalName>Psychological Science in the Public Interest</b:JournalName>
    <b:RefOrder>13</b:RefOrder>
  </b:Source>
  <b:Source>
    <b:Tag>Jor12</b:Tag>
    <b:SourceType>JournalArticle</b:SourceType>
    <b:Guid>{D112BC89-C5D4-4A69-8100-F4CEA54CDB44}</b:Guid>
    <b:Author>
      <b:Author>
        <b:Corporate>Jorm, AF</b:Corporate>
      </b:Author>
    </b:Author>
    <b:Title>Mental health literacy: empowering the community to take action for better mental health.</b:Title>
    <b:JournalName>American Psychologist</b:JournalName>
    <b:Year>2012</b:Year>
    <b:RefOrder>14</b:RefOrder>
  </b:Source>
  <b:Source>
    <b:Tag>htt21</b:Tag>
    <b:SourceType>InternetSite</b:SourceType>
    <b:Guid>{F18AF1CC-BADB-4CC9-A0FA-E064F9EBB203}</b:Guid>
    <b:Author>
      <b:Author>
        <b:Corporate>ONS</b:Corporate>
      </b:Author>
    </b:Author>
    <b:Title>www.ons.gov.uk</b:Title>
    <b:Year>2021</b:Year>
    <b:InternetSiteTitle>peoplepopulationandcommunity/birthsdeathsandmarriages/deaths/articles/suicidebyoccupation/england2011to2015</b:InternetSiteTitle>
    <b:URL>peoplepopulationandcommunity/birthsdeathsandmarriages/deaths/articles/suicidebyoccupation/england2011to2015</b:URL>
    <b:RefOrder>4</b:RefOrder>
  </b:Source>
  <b:Source>
    <b:Tag>ONS22</b:Tag>
    <b:SourceType>InternetSite</b:SourceType>
    <b:Guid>{FB0FA7CB-E383-47A9-87BB-DAF3749E4EB8}</b:Guid>
    <b:Author>
      <b:Author>
        <b:Corporate>ONS</b:Corporate>
      </b:Author>
    </b:Author>
    <b:Year>2022</b:Year>
    <b:URL>https://www.ons.gov.uk/businessindustryandtrade/business/activitysizeandlocation/articles/thenighttimeeconomyuk/2022</b:URL>
    <b:Title>businessindustryandtrade/business/activitysizeandlocation/articles/thenighttimeeconomyuk/2022</b:Title>
    <b:InternetSiteTitle>www.ons.gov.uk</b:InternetSiteTitle>
    <b:RefOrder>1</b:RefOrder>
  </b:Source>
  <b:Source>
    <b:Tag>Off</b:Tag>
    <b:SourceType>DocumentFromInternetSite</b:SourceType>
    <b:Guid>{F0439B20-2DA4-4C11-9D5C-092C1959C1BB}</b:Guid>
    <b:Author>
      <b:Author>
        <b:Corporate>ONS</b:Corporate>
      </b:Author>
    </b:Author>
    <b:Title>Census 2021, Coronavirus and its impact on UK hospitality: january 2020 to June 2021</b:Title>
    <b:InternetSiteTitle>www.ons.gov.uk</b:InternetSiteTitle>
    <b:URL>https://www.ons.gov.uk/businessindustryandtrade/business/activitysizeandlocation/articles/coronavirusanditsimpactonukhospitality/january2020tojune2021</b:URL>
    <b:Year>2021</b:Year>
    <b:RefOrder>15</b:RefOrder>
  </b:Source>
  <b:Source>
    <b:Tag>Men</b:Tag>
    <b:SourceType>InternetSite</b:SourceType>
    <b:Guid>{A9116944-F7C5-4B97-A094-003BA0860F2B}</b:Guid>
    <b:Author>
      <b:Author>
        <b:Corporate>Mental Health at Work</b:Corporate>
      </b:Author>
    </b:Author>
    <b:Title>https://www.mentalhealthatwork.org.uk/commitment/#standards</b:Title>
    <b:InternetSiteTitle>Mental Health at Work</b:InternetSiteTitle>
    <b:URL>https://www.mentalhealthatwork.org.uk/</b:URL>
    <b:Year>2019</b:Year>
    <b:RefOrder>5</b:RefOrder>
  </b:Source>
  <b:Source>
    <b:Tag>Thr22</b:Tag>
    <b:SourceType>InternetSite</b:SourceType>
    <b:Guid>{72EF21C3-1242-4725-972E-7B077C0AF7BF}</b:Guid>
    <b:Title>Thrive at Night</b:Title>
    <b:InternetSiteTitle>Bristol Nights</b:InternetSiteTitle>
    <b:URL>https://www.bristolnights.co.uk/projects/thrive-at-night</b:URL>
    <b:RefOrder>6</b:RefOrder>
  </b:Source>
  <b:Source>
    <b:Tag>htt</b:Tag>
    <b:SourceType>InternetSite</b:SourceType>
    <b:Guid>{7F1833E6-A755-4AB2-BCF3-4FC642830547}</b:Guid>
    <b:URL>https://www.ndml.co.uk/articles/how-much-does-nightlife-benefit-the-uk-economy/#:~:text=Night%20time%20culture%20accounts%20for%201.6%25%20of%20GDP,has%20been%20significantly%20scarred%20by%20the%20pandemic%20recovery.</b:URL>
    <b:Title>Report: How much does Nightlife benefit the UK economy?</b:Title>
    <b:InternetSiteTitle>ndml.co.uk</b:InternetSiteTitle>
    <b:Year>2021</b:Year>
    <b:RefOrder>7</b:RefOrder>
  </b:Source>
</b:Sourc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8DA1A4A94B294996E95D2576BDEEA2" ma:contentTypeVersion="16" ma:contentTypeDescription="Create a new document." ma:contentTypeScope="" ma:versionID="4ed49ac4d42a042f0a72d34fb2fae58a">
  <xsd:schema xmlns:xsd="http://www.w3.org/2001/XMLSchema" xmlns:xs="http://www.w3.org/2001/XMLSchema" xmlns:p="http://schemas.microsoft.com/office/2006/metadata/properties" xmlns:ns2="a9ab07e4-0c82-4b2b-a593-b20d080ac058" xmlns:ns3="e2b7dd1e-7187-4d2c-b4bc-a2e3f9c8cfbd" targetNamespace="http://schemas.microsoft.com/office/2006/metadata/properties" ma:root="true" ma:fieldsID="2dceb25dc45c0a8939396c92bc7da6e8" ns2:_="" ns3:_="">
    <xsd:import namespace="a9ab07e4-0c82-4b2b-a593-b20d080ac058"/>
    <xsd:import namespace="e2b7dd1e-7187-4d2c-b4bc-a2e3f9c8cfb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LengthInSecond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ab07e4-0c82-4b2b-a593-b20d080ac05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8c44e31-7dde-4ebc-83d0-3326ba4097b5}" ma:internalName="TaxCatchAll" ma:showField="CatchAllData" ma:web="a9ab07e4-0c82-4b2b-a593-b20d080ac05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b7dd1e-7187-4d2c-b4bc-a2e3f9c8cfb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9ab07e4-0c82-4b2b-a593-b20d080ac058" xsi:nil="true"/>
    <lcf76f155ced4ddcb4097134ff3c332f xmlns="e2b7dd1e-7187-4d2c-b4bc-a2e3f9c8cfbd">
      <Terms xmlns="http://schemas.microsoft.com/office/infopath/2007/PartnerControls"/>
    </lcf76f155ced4ddcb4097134ff3c332f>
    <SharedWithUsers xmlns="a9ab07e4-0c82-4b2b-a593-b20d080ac058">
      <UserInfo>
        <DisplayName>Lynn Stanley</DisplayName>
        <AccountId>57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55A247C7-6C13-45E0-BC36-7E29EF3991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A96E4AA-E0E8-4A54-AE18-74241B84F9F3}"/>
</file>

<file path=customXml/itemProps3.xml><?xml version="1.0" encoding="utf-8"?>
<ds:datastoreItem xmlns:ds="http://schemas.openxmlformats.org/officeDocument/2006/customXml" ds:itemID="{C4537D63-DC77-486A-AF36-86929B13EC31}"/>
</file>

<file path=customXml/itemProps4.xml><?xml version="1.0" encoding="utf-8"?>
<ds:datastoreItem xmlns:ds="http://schemas.openxmlformats.org/officeDocument/2006/customXml" ds:itemID="{55109E52-64A0-4E37-8DC6-43940DB5118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540</Words>
  <Characters>3078</Characters>
  <Application>Microsoft Office Word</Application>
  <DocSecurity>0</DocSecurity>
  <Lines>25</Lines>
  <Paragraphs>7</Paragraphs>
  <ScaleCrop>false</ScaleCrop>
  <Company/>
  <LinksUpToDate>false</LinksUpToDate>
  <CharactersWithSpaces>3611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 Stanley</dc:creator>
  <cp:keywords/>
  <dc:description/>
  <cp:lastModifiedBy>Lynn Stanley</cp:lastModifiedBy>
  <cp:revision>1</cp:revision>
  <dcterms:created xsi:type="dcterms:W3CDTF">2023-09-05T10:27:00Z</dcterms:created>
  <dcterms:modified xsi:type="dcterms:W3CDTF">2023-09-05T10:29:00Z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0x010100B38DA1A4A94B294996E95D2576BDEEA2</vt:lpwstr>
  </property>
</Properties>
</file>