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5CC71" w14:textId="67F0A1BB" w:rsidR="006F46EF" w:rsidRDefault="006F46EF" w:rsidP="006F46EF">
      <w:pPr>
        <w:pStyle w:val="paragraph"/>
        <w:spacing w:before="0" w:beforeAutospacing="0" w:after="0" w:afterAutospacing="0"/>
        <w:textAlignment w:val="baseline"/>
        <w:rPr>
          <w:rStyle w:val="eop"/>
          <w:rFonts w:ascii="Arial" w:hAnsi="Arial" w:cs="Arial"/>
          <w:sz w:val="36"/>
          <w:szCs w:val="36"/>
        </w:rPr>
      </w:pPr>
      <w:r>
        <w:rPr>
          <w:rStyle w:val="normaltextrun"/>
          <w:rFonts w:ascii="Arial" w:hAnsi="Arial" w:cs="Arial"/>
          <w:b/>
          <w:bCs/>
          <w:sz w:val="36"/>
          <w:szCs w:val="36"/>
        </w:rPr>
        <w:t>Appeals guidance</w:t>
      </w:r>
      <w:r>
        <w:rPr>
          <w:rStyle w:val="eop"/>
          <w:rFonts w:ascii="Arial" w:hAnsi="Arial" w:cs="Arial"/>
          <w:sz w:val="36"/>
          <w:szCs w:val="36"/>
        </w:rPr>
        <w:t> </w:t>
      </w:r>
    </w:p>
    <w:p w14:paraId="15796DDC" w14:textId="77777777" w:rsidR="006F46EF" w:rsidRDefault="006F46EF" w:rsidP="006F46EF">
      <w:pPr>
        <w:pStyle w:val="paragraph"/>
        <w:spacing w:before="0" w:beforeAutospacing="0" w:after="0" w:afterAutospacing="0"/>
        <w:textAlignment w:val="baseline"/>
        <w:rPr>
          <w:rFonts w:ascii="Segoe UI" w:hAnsi="Segoe UI" w:cs="Segoe UI"/>
          <w:sz w:val="18"/>
          <w:szCs w:val="18"/>
        </w:rPr>
      </w:pPr>
    </w:p>
    <w:p w14:paraId="70D0E796" w14:textId="2959C642" w:rsidR="006F46EF" w:rsidRPr="00436489" w:rsidRDefault="006F46EF" w:rsidP="152CD779">
      <w:pPr>
        <w:pStyle w:val="paragraph"/>
        <w:spacing w:before="0" w:beforeAutospacing="0" w:after="0" w:afterAutospacing="0"/>
        <w:textAlignment w:val="baseline"/>
        <w:rPr>
          <w:rStyle w:val="eop"/>
          <w:rFonts w:ascii="Arial" w:eastAsia="Arial" w:hAnsi="Arial" w:cs="Arial"/>
          <w:b/>
          <w:bCs/>
          <w:color w:val="FF0000"/>
          <w:sz w:val="20"/>
          <w:szCs w:val="20"/>
        </w:rPr>
      </w:pPr>
      <w:r w:rsidRPr="152CD779">
        <w:rPr>
          <w:rStyle w:val="normaltextrun"/>
          <w:rFonts w:ascii="Arial" w:eastAsia="Arial" w:hAnsi="Arial" w:cs="Arial"/>
          <w:sz w:val="20"/>
          <w:szCs w:val="20"/>
        </w:rPr>
        <w:t xml:space="preserve">The appeal panel will </w:t>
      </w:r>
      <w:r w:rsidR="00AA1823" w:rsidRPr="152CD779">
        <w:rPr>
          <w:rStyle w:val="normaltextrun"/>
          <w:rFonts w:ascii="Arial" w:eastAsia="Arial" w:hAnsi="Arial" w:cs="Arial"/>
          <w:sz w:val="20"/>
          <w:szCs w:val="20"/>
        </w:rPr>
        <w:t>consider</w:t>
      </w:r>
      <w:r w:rsidRPr="152CD779">
        <w:rPr>
          <w:rStyle w:val="normaltextrun"/>
          <w:rFonts w:ascii="Arial" w:eastAsia="Arial" w:hAnsi="Arial" w:cs="Arial"/>
          <w:sz w:val="20"/>
          <w:szCs w:val="20"/>
        </w:rPr>
        <w:t xml:space="preserve"> the reasons for your preference, and individual circumstances relating to your application. You may wish to write a further letter to the appeal panel in advance of your appeal.  Any additional correspondence should be sent to School Admissions as soon as possible.</w:t>
      </w:r>
      <w:r w:rsidRPr="152CD779">
        <w:rPr>
          <w:rStyle w:val="eop"/>
          <w:rFonts w:ascii="Arial" w:eastAsia="Arial" w:hAnsi="Arial" w:cs="Arial"/>
          <w:sz w:val="20"/>
          <w:szCs w:val="20"/>
        </w:rPr>
        <w:t> </w:t>
      </w:r>
      <w:r w:rsidR="59A60640" w:rsidRPr="152CD779">
        <w:rPr>
          <w:rStyle w:val="eop"/>
          <w:rFonts w:ascii="Arial" w:eastAsia="Arial" w:hAnsi="Arial" w:cs="Arial"/>
          <w:sz w:val="20"/>
          <w:szCs w:val="20"/>
        </w:rPr>
        <w:t xml:space="preserve">The deadline to submit your written grounds of appeal to School Admissions is </w:t>
      </w:r>
      <w:r w:rsidR="00436489" w:rsidRPr="152CD779">
        <w:rPr>
          <w:rStyle w:val="eop"/>
          <w:rFonts w:ascii="Arial" w:eastAsia="Arial" w:hAnsi="Arial" w:cs="Arial"/>
          <w:b/>
          <w:bCs/>
          <w:sz w:val="20"/>
          <w:szCs w:val="20"/>
        </w:rPr>
        <w:t>2</w:t>
      </w:r>
      <w:r w:rsidR="213B96D0" w:rsidRPr="152CD779">
        <w:rPr>
          <w:rStyle w:val="eop"/>
          <w:rFonts w:ascii="Arial" w:eastAsia="Arial" w:hAnsi="Arial" w:cs="Arial"/>
          <w:b/>
          <w:bCs/>
          <w:sz w:val="20"/>
          <w:szCs w:val="20"/>
        </w:rPr>
        <w:t>6</w:t>
      </w:r>
      <w:r w:rsidR="00436489" w:rsidRPr="152CD779">
        <w:rPr>
          <w:rStyle w:val="eop"/>
          <w:rFonts w:ascii="Arial" w:eastAsia="Arial" w:hAnsi="Arial" w:cs="Arial"/>
          <w:b/>
          <w:bCs/>
          <w:sz w:val="20"/>
          <w:szCs w:val="20"/>
        </w:rPr>
        <w:t xml:space="preserve"> April 2027.</w:t>
      </w:r>
    </w:p>
    <w:p w14:paraId="180CE169"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19514BD9" w14:textId="413029C6"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You will be given not less than 10 school days’ notice of the date, time and place of the hearing at which you can be present and speak.  You can, if you wish, be accompanied by a friend who may speak for you and represent your views to the appeal panel.  Parents for whom English is not the first language may wish to arrange for an interpreter to be present. You are encouraged to attend the appeal panel meeting. If you prefer not to attend the panel will consider the case based on your written submission(s). Alternatively, a friend or representative may present the appeal on your behalf.</w:t>
      </w:r>
      <w:r w:rsidRPr="538BD238">
        <w:rPr>
          <w:rStyle w:val="eop"/>
          <w:rFonts w:ascii="Arial" w:eastAsia="Arial" w:hAnsi="Arial" w:cs="Arial"/>
          <w:sz w:val="20"/>
          <w:szCs w:val="20"/>
        </w:rPr>
        <w:t> </w:t>
      </w:r>
    </w:p>
    <w:p w14:paraId="6FBF6658"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5ED77C1A" w14:textId="1CC640DF"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You may wish to write down in advance what you wish to say to the panel and use your own notes to speak from on the day.  It is important that you don’t think afterwards of something you forgot to say, or wish you had said, as the panel must not accept additional information after the appeal has been heard.</w:t>
      </w:r>
      <w:r w:rsidRPr="538BD238">
        <w:rPr>
          <w:rStyle w:val="eop"/>
          <w:rFonts w:ascii="Arial" w:eastAsia="Arial" w:hAnsi="Arial" w:cs="Arial"/>
          <w:sz w:val="20"/>
          <w:szCs w:val="20"/>
        </w:rPr>
        <w:t> </w:t>
      </w:r>
    </w:p>
    <w:p w14:paraId="7CB36B12"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0BC0DB19" w14:textId="6E4B248B"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 xml:space="preserve">You will need to demonstrate that your child’s need for a place at the school outweighs the Admission Authority’s reasons for refusing a place.  You should consider how that school will meet your child’s individual needs.  What will your child gain from attending your preferred school that </w:t>
      </w:r>
      <w:r w:rsidR="22FFD2B9" w:rsidRPr="538BD238">
        <w:rPr>
          <w:rStyle w:val="normaltextrun"/>
          <w:rFonts w:ascii="Arial" w:eastAsia="Arial" w:hAnsi="Arial" w:cs="Arial"/>
          <w:sz w:val="20"/>
          <w:szCs w:val="20"/>
        </w:rPr>
        <w:t>they</w:t>
      </w:r>
      <w:r w:rsidRPr="538BD238">
        <w:rPr>
          <w:rStyle w:val="normaltextrun"/>
          <w:rFonts w:ascii="Arial" w:eastAsia="Arial" w:hAnsi="Arial" w:cs="Arial"/>
          <w:sz w:val="20"/>
          <w:szCs w:val="20"/>
        </w:rPr>
        <w:t xml:space="preserve"> will not get from attending any </w:t>
      </w:r>
      <w:r w:rsidR="76AE5061" w:rsidRPr="538BD238">
        <w:rPr>
          <w:rStyle w:val="normaltextrun"/>
          <w:rFonts w:ascii="Arial" w:eastAsia="Arial" w:hAnsi="Arial" w:cs="Arial"/>
          <w:sz w:val="20"/>
          <w:szCs w:val="20"/>
        </w:rPr>
        <w:t>another</w:t>
      </w:r>
      <w:r w:rsidRPr="538BD238">
        <w:rPr>
          <w:rStyle w:val="normaltextrun"/>
          <w:rFonts w:ascii="Arial" w:eastAsia="Arial" w:hAnsi="Arial" w:cs="Arial"/>
          <w:sz w:val="20"/>
          <w:szCs w:val="20"/>
        </w:rPr>
        <w:t xml:space="preserve"> school?  </w:t>
      </w:r>
      <w:r w:rsidRPr="538BD238">
        <w:rPr>
          <w:rStyle w:val="eop"/>
          <w:rFonts w:ascii="Arial" w:eastAsia="Arial" w:hAnsi="Arial" w:cs="Arial"/>
          <w:sz w:val="20"/>
          <w:szCs w:val="20"/>
        </w:rPr>
        <w:t> </w:t>
      </w:r>
    </w:p>
    <w:p w14:paraId="79E483CC"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627AEAD0" w14:textId="5F47030E" w:rsidR="006F46EF" w:rsidRDefault="5289B74E"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Once you have received the date and time of your appeal hearing, please</w:t>
      </w:r>
      <w:r w:rsidR="006F46EF" w:rsidRPr="538BD238">
        <w:rPr>
          <w:rStyle w:val="normaltextrun"/>
          <w:rFonts w:ascii="Arial" w:eastAsia="Arial" w:hAnsi="Arial" w:cs="Arial"/>
          <w:sz w:val="20"/>
          <w:szCs w:val="20"/>
        </w:rPr>
        <w:t xml:space="preserve"> submit additional </w:t>
      </w:r>
      <w:r w:rsidR="713B3977" w:rsidRPr="538BD238">
        <w:rPr>
          <w:rStyle w:val="normaltextrun"/>
          <w:rFonts w:ascii="Arial" w:eastAsia="Arial" w:hAnsi="Arial" w:cs="Arial"/>
          <w:sz w:val="20"/>
          <w:szCs w:val="20"/>
        </w:rPr>
        <w:t xml:space="preserve">correspondence supporting your appeal to </w:t>
      </w:r>
      <w:r w:rsidR="00714847" w:rsidRPr="538BD238">
        <w:rPr>
          <w:rStyle w:val="normaltextrun"/>
          <w:rFonts w:ascii="Arial" w:eastAsia="Arial" w:hAnsi="Arial" w:cs="Arial"/>
          <w:sz w:val="20"/>
          <w:szCs w:val="20"/>
        </w:rPr>
        <w:t>the</w:t>
      </w:r>
      <w:r w:rsidR="3E624D28" w:rsidRPr="538BD238">
        <w:rPr>
          <w:rStyle w:val="normaltextrun"/>
          <w:rFonts w:ascii="Arial" w:eastAsia="Arial" w:hAnsi="Arial" w:cs="Arial"/>
          <w:sz w:val="20"/>
          <w:szCs w:val="20"/>
        </w:rPr>
        <w:t xml:space="preserve"> Clerk to the independent appeals panel as a matter of urgency.</w:t>
      </w:r>
      <w:r w:rsidR="44C8E38C" w:rsidRPr="538BD238">
        <w:rPr>
          <w:rStyle w:val="normaltextrun"/>
          <w:rFonts w:ascii="Arial" w:eastAsia="Arial" w:hAnsi="Arial" w:cs="Arial"/>
          <w:sz w:val="20"/>
          <w:szCs w:val="20"/>
        </w:rPr>
        <w:t xml:space="preserve">  </w:t>
      </w:r>
      <w:r w:rsidR="006F46EF" w:rsidRPr="538BD238">
        <w:rPr>
          <w:rStyle w:val="normaltextrun"/>
          <w:rFonts w:ascii="Arial" w:eastAsia="Arial" w:hAnsi="Arial" w:cs="Arial"/>
          <w:sz w:val="20"/>
          <w:szCs w:val="20"/>
        </w:rPr>
        <w:t xml:space="preserve">  </w:t>
      </w:r>
    </w:p>
    <w:p w14:paraId="582FCA94" w14:textId="31A87EFF" w:rsidR="006F46EF" w:rsidRDefault="006F46EF" w:rsidP="538BD238">
      <w:pPr>
        <w:pStyle w:val="paragraph"/>
        <w:spacing w:before="0" w:beforeAutospacing="0" w:after="0" w:afterAutospacing="0"/>
        <w:textAlignment w:val="baseline"/>
        <w:rPr>
          <w:rStyle w:val="normaltextrun"/>
          <w:rFonts w:ascii="Arial" w:eastAsia="Arial" w:hAnsi="Arial" w:cs="Arial"/>
          <w:sz w:val="20"/>
          <w:szCs w:val="20"/>
        </w:rPr>
      </w:pPr>
    </w:p>
    <w:p w14:paraId="62C9551E" w14:textId="3A17938E"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You can attend an appeal hearing virtually over zoom, or in person at City Hall, College Green, Bristol.  If you are attending at City Hall when you arrive for your appeal, you will be directed to a waiting area.  The Clerk to the Independent School Appeals Panel will explain the procedure of the appeal hearing before the appeal begins. The sequence of events is likely to be</w:t>
      </w:r>
      <w:r w:rsidRPr="538BD238">
        <w:rPr>
          <w:rStyle w:val="eop"/>
          <w:rFonts w:ascii="Arial" w:eastAsia="Arial" w:hAnsi="Arial" w:cs="Arial"/>
          <w:sz w:val="20"/>
          <w:szCs w:val="20"/>
        </w:rPr>
        <w:t> </w:t>
      </w:r>
    </w:p>
    <w:p w14:paraId="760F01F2" w14:textId="2F2185B5" w:rsidR="538BD238" w:rsidRDefault="538BD238" w:rsidP="538BD238">
      <w:pPr>
        <w:pStyle w:val="paragraph"/>
        <w:spacing w:before="0" w:beforeAutospacing="0" w:after="0" w:afterAutospacing="0"/>
        <w:rPr>
          <w:rStyle w:val="eop"/>
          <w:rFonts w:ascii="Arial" w:eastAsia="Arial" w:hAnsi="Arial" w:cs="Arial"/>
          <w:sz w:val="20"/>
          <w:szCs w:val="20"/>
        </w:rPr>
      </w:pPr>
    </w:p>
    <w:p w14:paraId="60D356CF"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b/>
          <w:bCs/>
          <w:sz w:val="20"/>
          <w:szCs w:val="20"/>
        </w:rPr>
        <w:t>School’s case</w:t>
      </w:r>
      <w:r w:rsidRPr="538BD238">
        <w:rPr>
          <w:rStyle w:val="normaltextrun"/>
          <w:rFonts w:ascii="Arial" w:eastAsia="Arial" w:hAnsi="Arial" w:cs="Arial"/>
          <w:sz w:val="20"/>
          <w:szCs w:val="20"/>
        </w:rPr>
        <w:t>:</w:t>
      </w:r>
      <w:r w:rsidRPr="538BD238">
        <w:rPr>
          <w:rStyle w:val="eop"/>
          <w:rFonts w:ascii="Arial" w:eastAsia="Arial" w:hAnsi="Arial" w:cs="Arial"/>
          <w:sz w:val="20"/>
          <w:szCs w:val="20"/>
        </w:rPr>
        <w:t> </w:t>
      </w:r>
    </w:p>
    <w:p w14:paraId="26B6329F"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Presentation of the school’s case by the representative of the Admission Authority</w:t>
      </w:r>
      <w:r w:rsidRPr="538BD238">
        <w:rPr>
          <w:rStyle w:val="eop"/>
          <w:rFonts w:ascii="Arial" w:eastAsia="Arial" w:hAnsi="Arial" w:cs="Arial"/>
          <w:sz w:val="20"/>
          <w:szCs w:val="20"/>
        </w:rPr>
        <w:t> </w:t>
      </w:r>
    </w:p>
    <w:p w14:paraId="36C0B50F"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Questioning by the parent/carer(s) and the Appeal Panel</w:t>
      </w:r>
      <w:r w:rsidRPr="538BD238">
        <w:rPr>
          <w:rStyle w:val="eop"/>
          <w:rFonts w:ascii="Arial" w:eastAsia="Arial" w:hAnsi="Arial" w:cs="Arial"/>
          <w:sz w:val="20"/>
          <w:szCs w:val="20"/>
        </w:rPr>
        <w:t> </w:t>
      </w:r>
    </w:p>
    <w:p w14:paraId="19EEDC3D"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Summing-up by the representative of the Admission Authority</w:t>
      </w:r>
      <w:r w:rsidRPr="538BD238">
        <w:rPr>
          <w:rStyle w:val="eop"/>
          <w:rFonts w:ascii="Arial" w:eastAsia="Arial" w:hAnsi="Arial" w:cs="Arial"/>
          <w:sz w:val="20"/>
          <w:szCs w:val="20"/>
        </w:rPr>
        <w:t> </w:t>
      </w:r>
    </w:p>
    <w:p w14:paraId="7B83D730"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b/>
          <w:bCs/>
          <w:sz w:val="20"/>
          <w:szCs w:val="20"/>
        </w:rPr>
        <w:t>Parent/carer’s case:</w:t>
      </w:r>
      <w:r w:rsidRPr="538BD238">
        <w:rPr>
          <w:rStyle w:val="eop"/>
          <w:rFonts w:ascii="Arial" w:eastAsia="Arial" w:hAnsi="Arial" w:cs="Arial"/>
          <w:sz w:val="20"/>
          <w:szCs w:val="20"/>
        </w:rPr>
        <w:t> </w:t>
      </w:r>
    </w:p>
    <w:p w14:paraId="0BE35423"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Presentation of the case by the parent/carer</w:t>
      </w:r>
      <w:r w:rsidRPr="538BD238">
        <w:rPr>
          <w:rStyle w:val="eop"/>
          <w:rFonts w:ascii="Arial" w:eastAsia="Arial" w:hAnsi="Arial" w:cs="Arial"/>
          <w:sz w:val="20"/>
          <w:szCs w:val="20"/>
        </w:rPr>
        <w:t> </w:t>
      </w:r>
    </w:p>
    <w:p w14:paraId="2B1F7465"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Questioning by the Appeal Panel/representative of the Admission Authority</w:t>
      </w:r>
      <w:r w:rsidRPr="538BD238">
        <w:rPr>
          <w:rStyle w:val="eop"/>
          <w:rFonts w:ascii="Arial" w:eastAsia="Arial" w:hAnsi="Arial" w:cs="Arial"/>
          <w:sz w:val="20"/>
          <w:szCs w:val="20"/>
        </w:rPr>
        <w:t> </w:t>
      </w:r>
    </w:p>
    <w:p w14:paraId="5E8D7728" w14:textId="1FB26BC3" w:rsidR="006F46EF" w:rsidRDefault="006F46EF" w:rsidP="538BD238">
      <w:pPr>
        <w:pStyle w:val="paragraph"/>
        <w:spacing w:before="0" w:beforeAutospacing="0" w:after="0" w:afterAutospacing="0"/>
        <w:rPr>
          <w:rStyle w:val="eop"/>
          <w:rFonts w:ascii="Arial" w:eastAsia="Arial" w:hAnsi="Arial" w:cs="Arial"/>
          <w:sz w:val="20"/>
          <w:szCs w:val="20"/>
        </w:rPr>
      </w:pPr>
      <w:r w:rsidRPr="538BD238">
        <w:rPr>
          <w:rStyle w:val="normaltextrun"/>
          <w:rFonts w:ascii="Arial" w:eastAsia="Arial" w:hAnsi="Arial" w:cs="Arial"/>
          <w:sz w:val="20"/>
          <w:szCs w:val="20"/>
        </w:rPr>
        <w:t>•</w:t>
      </w:r>
      <w:r>
        <w:tab/>
      </w:r>
      <w:r w:rsidRPr="538BD238">
        <w:rPr>
          <w:rStyle w:val="normaltextrun"/>
          <w:rFonts w:ascii="Arial" w:eastAsia="Arial" w:hAnsi="Arial" w:cs="Arial"/>
          <w:sz w:val="20"/>
          <w:szCs w:val="20"/>
        </w:rPr>
        <w:t>Summing-up by the parent/carer</w:t>
      </w:r>
      <w:r w:rsidRPr="538BD238">
        <w:rPr>
          <w:rStyle w:val="eop"/>
          <w:rFonts w:ascii="Arial" w:eastAsia="Arial" w:hAnsi="Arial" w:cs="Arial"/>
          <w:sz w:val="20"/>
          <w:szCs w:val="20"/>
        </w:rPr>
        <w:t> </w:t>
      </w:r>
    </w:p>
    <w:p w14:paraId="67044F4E" w14:textId="3D250C69" w:rsidR="538BD238" w:rsidRDefault="538BD238" w:rsidP="538BD238">
      <w:pPr>
        <w:pStyle w:val="paragraph"/>
        <w:spacing w:before="0" w:beforeAutospacing="0" w:after="0" w:afterAutospacing="0"/>
        <w:rPr>
          <w:rStyle w:val="eop"/>
          <w:rFonts w:ascii="Arial" w:eastAsia="Arial" w:hAnsi="Arial" w:cs="Arial"/>
          <w:sz w:val="20"/>
          <w:szCs w:val="20"/>
        </w:rPr>
      </w:pPr>
    </w:p>
    <w:p w14:paraId="38BF98F9" w14:textId="087E8329" w:rsidR="006F46EF" w:rsidRDefault="006F46EF" w:rsidP="538BD238">
      <w:pPr>
        <w:pStyle w:val="paragraph"/>
        <w:spacing w:before="0" w:beforeAutospacing="0" w:after="0" w:afterAutospacing="0"/>
        <w:textAlignment w:val="baseline"/>
        <w:rPr>
          <w:rStyle w:val="eop"/>
          <w:rFonts w:ascii="Arial" w:eastAsia="Arial" w:hAnsi="Arial" w:cs="Arial"/>
          <w:sz w:val="20"/>
          <w:szCs w:val="20"/>
        </w:rPr>
      </w:pPr>
      <w:r w:rsidRPr="538BD238">
        <w:rPr>
          <w:rStyle w:val="normaltextrun"/>
          <w:rFonts w:ascii="Arial" w:eastAsia="Arial" w:hAnsi="Arial" w:cs="Arial"/>
          <w:sz w:val="20"/>
          <w:szCs w:val="20"/>
        </w:rPr>
        <w:t>If more than one family are appealing for the same school on the same day all parents/carers are invited to the same School’s case hearing.  The parent/carer’s case will be held in private and will be confidential.  It should not be necessary for a child to attend, or for there to be witnesses, other than a friend or interpreter mentioned previously.</w:t>
      </w:r>
      <w:r w:rsidRPr="538BD238">
        <w:rPr>
          <w:rStyle w:val="eop"/>
          <w:rFonts w:ascii="Arial" w:eastAsia="Arial" w:hAnsi="Arial" w:cs="Arial"/>
          <w:sz w:val="20"/>
          <w:szCs w:val="20"/>
        </w:rPr>
        <w:t> </w:t>
      </w:r>
    </w:p>
    <w:p w14:paraId="787A6EEB"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
    <w:p w14:paraId="2F69A61F" w14:textId="2BEE0C1C"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The appeal panel will ask all parties to withdraw while considering a decision. The decision of the appeal panel will be sent to you in writing by the Clerk to the School Appeals Panel. The decisions of appeal panels are binding upon the parent and the Admission Authority, but parents have statutory rights under other legislation should they wish the matter to be investigated further.</w:t>
      </w:r>
      <w:r w:rsidRPr="538BD238">
        <w:rPr>
          <w:rStyle w:val="eop"/>
          <w:rFonts w:ascii="Arial" w:eastAsia="Arial" w:hAnsi="Arial" w:cs="Arial"/>
          <w:sz w:val="20"/>
          <w:szCs w:val="20"/>
        </w:rPr>
        <w:t> </w:t>
      </w:r>
    </w:p>
    <w:p w14:paraId="2583BE47" w14:textId="66EF21AF" w:rsidR="538BD238" w:rsidRDefault="538BD238" w:rsidP="538BD238">
      <w:pPr>
        <w:pStyle w:val="paragraph"/>
        <w:spacing w:before="0" w:beforeAutospacing="0" w:after="0" w:afterAutospacing="0"/>
        <w:rPr>
          <w:rStyle w:val="eop"/>
          <w:rFonts w:ascii="Arial" w:eastAsia="Arial" w:hAnsi="Arial" w:cs="Arial"/>
          <w:sz w:val="20"/>
          <w:szCs w:val="20"/>
        </w:rPr>
      </w:pPr>
    </w:p>
    <w:p w14:paraId="552032B7"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proofErr w:type="gramStart"/>
      <w:r w:rsidRPr="538BD238">
        <w:rPr>
          <w:rStyle w:val="normaltextrun"/>
          <w:rFonts w:ascii="Arial" w:eastAsia="Arial" w:hAnsi="Arial" w:cs="Arial"/>
          <w:b/>
          <w:bCs/>
          <w:sz w:val="20"/>
          <w:szCs w:val="20"/>
        </w:rPr>
        <w:t>Useful  links</w:t>
      </w:r>
      <w:proofErr w:type="gramEnd"/>
      <w:r w:rsidRPr="538BD238">
        <w:rPr>
          <w:rStyle w:val="eop"/>
          <w:rFonts w:ascii="Arial" w:eastAsia="Arial" w:hAnsi="Arial" w:cs="Arial"/>
          <w:sz w:val="20"/>
          <w:szCs w:val="20"/>
        </w:rPr>
        <w:t> </w:t>
      </w:r>
    </w:p>
    <w:p w14:paraId="4F468081" w14:textId="77777777" w:rsidR="006F46EF" w:rsidRDefault="006F46EF" w:rsidP="538BD238">
      <w:pPr>
        <w:pStyle w:val="paragraph"/>
        <w:spacing w:before="0" w:beforeAutospacing="0" w:after="0" w:afterAutospacing="0"/>
        <w:textAlignment w:val="baseline"/>
        <w:rPr>
          <w:rFonts w:ascii="Arial" w:eastAsia="Arial" w:hAnsi="Arial" w:cs="Arial"/>
          <w:sz w:val="20"/>
          <w:szCs w:val="20"/>
        </w:rPr>
      </w:pPr>
      <w:r w:rsidRPr="538BD238">
        <w:rPr>
          <w:rStyle w:val="normaltextrun"/>
          <w:rFonts w:ascii="Arial" w:eastAsia="Arial" w:hAnsi="Arial" w:cs="Arial"/>
          <w:sz w:val="20"/>
          <w:szCs w:val="20"/>
        </w:rPr>
        <w:t xml:space="preserve">Department for Education (DfE) Link to </w:t>
      </w:r>
      <w:hyperlink r:id="rId9">
        <w:r w:rsidRPr="538BD238">
          <w:rPr>
            <w:rStyle w:val="normaltextrun"/>
            <w:rFonts w:ascii="Arial" w:eastAsia="Arial" w:hAnsi="Arial" w:cs="Arial"/>
            <w:color w:val="0563C1"/>
            <w:sz w:val="20"/>
            <w:szCs w:val="20"/>
            <w:u w:val="single"/>
          </w:rPr>
          <w:t>School Admissions Code </w:t>
        </w:r>
      </w:hyperlink>
      <w:r w:rsidRPr="538BD238">
        <w:rPr>
          <w:rStyle w:val="normaltextrun"/>
          <w:rFonts w:ascii="Arial" w:eastAsia="Arial" w:hAnsi="Arial" w:cs="Arial"/>
          <w:sz w:val="20"/>
          <w:szCs w:val="20"/>
        </w:rPr>
        <w:t> </w:t>
      </w:r>
      <w:r w:rsidRPr="538BD238">
        <w:rPr>
          <w:rStyle w:val="eop"/>
          <w:rFonts w:ascii="Arial" w:eastAsia="Arial" w:hAnsi="Arial" w:cs="Arial"/>
          <w:sz w:val="20"/>
          <w:szCs w:val="20"/>
        </w:rPr>
        <w:t> </w:t>
      </w:r>
    </w:p>
    <w:sectPr w:rsidR="006F46EF">
      <w:footerReference w:type="even" r:id="rId10"/>
      <w:footerReference w:type="defaul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31E0B" w14:textId="77777777" w:rsidR="00A20331" w:rsidRDefault="00A20331" w:rsidP="00AA1823">
      <w:pPr>
        <w:spacing w:after="0" w:line="240" w:lineRule="auto"/>
      </w:pPr>
      <w:r>
        <w:separator/>
      </w:r>
    </w:p>
  </w:endnote>
  <w:endnote w:type="continuationSeparator" w:id="0">
    <w:p w14:paraId="53D8CD5F" w14:textId="77777777" w:rsidR="00A20331" w:rsidRDefault="00A20331" w:rsidP="00AA1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CAF4A" w14:textId="3E17D76D" w:rsidR="00B92C27" w:rsidRDefault="00B92C27">
    <w:pPr>
      <w:pStyle w:val="Footer"/>
    </w:pPr>
    <w:r>
      <w:rPr>
        <w:noProof/>
      </w:rPr>
      <mc:AlternateContent>
        <mc:Choice Requires="wps">
          <w:drawing>
            <wp:anchor distT="0" distB="0" distL="0" distR="0" simplePos="0" relativeHeight="251659264" behindDoc="0" locked="0" layoutInCell="1" allowOverlap="1" wp14:anchorId="33B05501" wp14:editId="16ADF881">
              <wp:simplePos x="635" y="635"/>
              <wp:positionH relativeFrom="page">
                <wp:align>left</wp:align>
              </wp:positionH>
              <wp:positionV relativeFrom="page">
                <wp:align>bottom</wp:align>
              </wp:positionV>
              <wp:extent cx="758825" cy="352425"/>
              <wp:effectExtent l="0" t="0" r="3175" b="0"/>
              <wp:wrapNone/>
              <wp:docPr id="45732489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7E1E5C60" w14:textId="6DCAC329" w:rsidR="00B92C27" w:rsidRPr="00B92C27" w:rsidRDefault="00B92C27" w:rsidP="00B92C27">
                          <w:pPr>
                            <w:spacing w:after="0"/>
                            <w:rPr>
                              <w:rFonts w:ascii="Aptos" w:eastAsia="Aptos" w:hAnsi="Aptos" w:cs="Aptos"/>
                              <w:noProof/>
                              <w:color w:val="000000"/>
                              <w:sz w:val="20"/>
                              <w:szCs w:val="20"/>
                            </w:rPr>
                          </w:pPr>
                          <w:r w:rsidRPr="00B92C27">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B05501" id="_x0000_t202" coordsize="21600,21600" o:spt="202" path="m,l,21600r21600,l21600,xe">
              <v:stroke joinstyle="miter"/>
              <v:path gradientshapeok="t" o:connecttype="rect"/>
            </v:shapetype>
            <v:shape id="Text Box 2" o:spid="_x0000_s1026" type="#_x0000_t202" alt="OFFICIAL" style="position:absolute;margin-left:0;margin-top:0;width:59.75pt;height:27.7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" filled="f" stroked="f">
              <v:textbox style="mso-fit-shape-to-text:t" inset="20pt,0,0,15pt">
                <w:txbxContent>
                  <w:p w14:paraId="7E1E5C60" w14:textId="6DCAC329" w:rsidR="00B92C27" w:rsidRPr="00B92C27" w:rsidRDefault="00B92C27" w:rsidP="00B92C27">
                    <w:pPr>
                      <w:spacing w:after="0"/>
                      <w:rPr>
                        <w:rFonts w:ascii="Aptos" w:eastAsia="Aptos" w:hAnsi="Aptos" w:cs="Aptos"/>
                        <w:noProof/>
                        <w:color w:val="000000"/>
                        <w:sz w:val="20"/>
                        <w:szCs w:val="20"/>
                      </w:rPr>
                    </w:pPr>
                    <w:r w:rsidRPr="00B92C27">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24414" w14:textId="7E03F69E" w:rsidR="00B92C27" w:rsidRDefault="00B92C27">
    <w:pPr>
      <w:pStyle w:val="Footer"/>
    </w:pPr>
    <w:r>
      <w:rPr>
        <w:noProof/>
      </w:rPr>
      <mc:AlternateContent>
        <mc:Choice Requires="wps">
          <w:drawing>
            <wp:anchor distT="0" distB="0" distL="0" distR="0" simplePos="0" relativeHeight="251660288" behindDoc="0" locked="0" layoutInCell="1" allowOverlap="1" wp14:anchorId="7919103E" wp14:editId="6D6E2658">
              <wp:simplePos x="635" y="635"/>
              <wp:positionH relativeFrom="page">
                <wp:align>left</wp:align>
              </wp:positionH>
              <wp:positionV relativeFrom="page">
                <wp:align>bottom</wp:align>
              </wp:positionV>
              <wp:extent cx="758825" cy="352425"/>
              <wp:effectExtent l="0" t="0" r="3175" b="0"/>
              <wp:wrapNone/>
              <wp:docPr id="4358013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476D7BF1" w14:textId="4E38A065" w:rsidR="00B92C27" w:rsidRPr="00B92C27" w:rsidRDefault="00B92C27" w:rsidP="00B92C27">
                          <w:pPr>
                            <w:spacing w:after="0"/>
                            <w:rPr>
                              <w:rFonts w:ascii="Aptos" w:eastAsia="Aptos" w:hAnsi="Aptos" w:cs="Aptos"/>
                              <w:noProof/>
                              <w:color w:val="000000"/>
                              <w:sz w:val="20"/>
                              <w:szCs w:val="20"/>
                            </w:rPr>
                          </w:pPr>
                          <w:r w:rsidRPr="00B92C27">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19103E" id="_x0000_t202" coordsize="21600,21600" o:spt="202" path="m,l,21600r21600,l21600,xe">
              <v:stroke joinstyle="miter"/>
              <v:path gradientshapeok="t" o:connecttype="rect"/>
            </v:shapetype>
            <v:shape id="Text Box 3" o:spid="_x0000_s1027" type="#_x0000_t202" alt="OFFICIAL" style="position:absolute;margin-left:0;margin-top:0;width:59.75pt;height:27.7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" filled="f" stroked="f">
              <v:textbox style="mso-fit-shape-to-text:t" inset="20pt,0,0,15pt">
                <w:txbxContent>
                  <w:p w14:paraId="476D7BF1" w14:textId="4E38A065" w:rsidR="00B92C27" w:rsidRPr="00B92C27" w:rsidRDefault="00B92C27" w:rsidP="00B92C27">
                    <w:pPr>
                      <w:spacing w:after="0"/>
                      <w:rPr>
                        <w:rFonts w:ascii="Aptos" w:eastAsia="Aptos" w:hAnsi="Aptos" w:cs="Aptos"/>
                        <w:noProof/>
                        <w:color w:val="000000"/>
                        <w:sz w:val="20"/>
                        <w:szCs w:val="20"/>
                      </w:rPr>
                    </w:pPr>
                    <w:r w:rsidRPr="00B92C27">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5BF8" w14:textId="4A04645A" w:rsidR="00B92C27" w:rsidRDefault="00B92C27">
    <w:pPr>
      <w:pStyle w:val="Footer"/>
    </w:pPr>
    <w:r>
      <w:rPr>
        <w:noProof/>
      </w:rPr>
      <mc:AlternateContent>
        <mc:Choice Requires="wps">
          <w:drawing>
            <wp:anchor distT="0" distB="0" distL="0" distR="0" simplePos="0" relativeHeight="251658240" behindDoc="0" locked="0" layoutInCell="1" allowOverlap="1" wp14:anchorId="258AA212" wp14:editId="30F5C95B">
              <wp:simplePos x="635" y="635"/>
              <wp:positionH relativeFrom="page">
                <wp:align>left</wp:align>
              </wp:positionH>
              <wp:positionV relativeFrom="page">
                <wp:align>bottom</wp:align>
              </wp:positionV>
              <wp:extent cx="758825" cy="352425"/>
              <wp:effectExtent l="0" t="0" r="3175" b="0"/>
              <wp:wrapNone/>
              <wp:docPr id="158502669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52425"/>
                      </a:xfrm>
                      <a:prstGeom prst="rect">
                        <a:avLst/>
                      </a:prstGeom>
                      <a:noFill/>
                      <a:ln>
                        <a:noFill/>
                      </a:ln>
                    </wps:spPr>
                    <wps:txbx>
                      <w:txbxContent>
                        <w:p w14:paraId="6D59315C" w14:textId="11C796ED" w:rsidR="00B92C27" w:rsidRPr="00B92C27" w:rsidRDefault="00B92C27" w:rsidP="00B92C27">
                          <w:pPr>
                            <w:spacing w:after="0"/>
                            <w:rPr>
                              <w:rFonts w:ascii="Aptos" w:eastAsia="Aptos" w:hAnsi="Aptos" w:cs="Aptos"/>
                              <w:noProof/>
                              <w:color w:val="000000"/>
                              <w:sz w:val="20"/>
                              <w:szCs w:val="20"/>
                            </w:rPr>
                          </w:pPr>
                          <w:r w:rsidRPr="00B92C27">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58AA212" id="_x0000_t202" coordsize="21600,21600" o:spt="202" path="m,l,21600r21600,l21600,xe">
              <v:stroke joinstyle="miter"/>
              <v:path gradientshapeok="t" o:connecttype="rect"/>
            </v:shapetype>
            <v:shape id="Text Box 1" o:spid="_x0000_s1028" type="#_x0000_t202" alt="OFFICIAL" style="position:absolute;margin-left:0;margin-top:0;width:59.75pt;height:27.7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" filled="f" stroked="f">
              <v:textbox style="mso-fit-shape-to-text:t" inset="20pt,0,0,15pt">
                <w:txbxContent>
                  <w:p w14:paraId="6D59315C" w14:textId="11C796ED" w:rsidR="00B92C27" w:rsidRPr="00B92C27" w:rsidRDefault="00B92C27" w:rsidP="00B92C27">
                    <w:pPr>
                      <w:spacing w:after="0"/>
                      <w:rPr>
                        <w:rFonts w:ascii="Aptos" w:eastAsia="Aptos" w:hAnsi="Aptos" w:cs="Aptos"/>
                        <w:noProof/>
                        <w:color w:val="000000"/>
                        <w:sz w:val="20"/>
                        <w:szCs w:val="20"/>
                      </w:rPr>
                    </w:pPr>
                    <w:r w:rsidRPr="00B92C27">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88BFD" w14:textId="77777777" w:rsidR="00A20331" w:rsidRDefault="00A20331" w:rsidP="00AA1823">
      <w:pPr>
        <w:spacing w:after="0" w:line="240" w:lineRule="auto"/>
      </w:pPr>
      <w:r>
        <w:separator/>
      </w:r>
    </w:p>
  </w:footnote>
  <w:footnote w:type="continuationSeparator" w:id="0">
    <w:p w14:paraId="3E8D41C6" w14:textId="77777777" w:rsidR="00A20331" w:rsidRDefault="00A20331" w:rsidP="00AA18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EF"/>
    <w:rsid w:val="000331C0"/>
    <w:rsid w:val="000A7285"/>
    <w:rsid w:val="000C39F7"/>
    <w:rsid w:val="00307E9F"/>
    <w:rsid w:val="00341445"/>
    <w:rsid w:val="003B0EFD"/>
    <w:rsid w:val="00436489"/>
    <w:rsid w:val="00691C33"/>
    <w:rsid w:val="006F46EF"/>
    <w:rsid w:val="00714847"/>
    <w:rsid w:val="008B5DAB"/>
    <w:rsid w:val="00990271"/>
    <w:rsid w:val="00A20331"/>
    <w:rsid w:val="00AA1823"/>
    <w:rsid w:val="00AE0E8C"/>
    <w:rsid w:val="00B92C27"/>
    <w:rsid w:val="00D14B73"/>
    <w:rsid w:val="00DD13CD"/>
    <w:rsid w:val="00F27064"/>
    <w:rsid w:val="00FD7A2C"/>
    <w:rsid w:val="1145F108"/>
    <w:rsid w:val="13E4D21D"/>
    <w:rsid w:val="152CD779"/>
    <w:rsid w:val="207144C4"/>
    <w:rsid w:val="213B96D0"/>
    <w:rsid w:val="22F1F0E6"/>
    <w:rsid w:val="22FFD2B9"/>
    <w:rsid w:val="284964DE"/>
    <w:rsid w:val="2D6C810E"/>
    <w:rsid w:val="2EF0544A"/>
    <w:rsid w:val="3E624D28"/>
    <w:rsid w:val="44C8E38C"/>
    <w:rsid w:val="4D35B911"/>
    <w:rsid w:val="51A3785E"/>
    <w:rsid w:val="5289B74E"/>
    <w:rsid w:val="538BD238"/>
    <w:rsid w:val="5527A299"/>
    <w:rsid w:val="56765FB8"/>
    <w:rsid w:val="56C372FA"/>
    <w:rsid w:val="59A60640"/>
    <w:rsid w:val="5AA24D36"/>
    <w:rsid w:val="5CDCF61C"/>
    <w:rsid w:val="5F0FDA8F"/>
    <w:rsid w:val="713B3977"/>
    <w:rsid w:val="743DA6E6"/>
    <w:rsid w:val="76AE5061"/>
    <w:rsid w:val="777547A8"/>
    <w:rsid w:val="7A95EC17"/>
    <w:rsid w:val="7C592A54"/>
    <w:rsid w:val="7DF4FA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1EA93"/>
  <w15:chartTrackingRefBased/>
  <w15:docId w15:val="{AF4777CB-906E-40E5-BFA1-B9A6E1E5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F46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F46EF"/>
  </w:style>
  <w:style w:type="character" w:customStyle="1" w:styleId="eop">
    <w:name w:val="eop"/>
    <w:basedOn w:val="DefaultParagraphFont"/>
    <w:rsid w:val="006F46EF"/>
  </w:style>
  <w:style w:type="character" w:customStyle="1" w:styleId="tabchar">
    <w:name w:val="tabchar"/>
    <w:basedOn w:val="DefaultParagraphFont"/>
    <w:rsid w:val="006F46EF"/>
  </w:style>
  <w:style w:type="paragraph" w:styleId="Footer">
    <w:name w:val="footer"/>
    <w:basedOn w:val="Normal"/>
    <w:link w:val="FooterChar"/>
    <w:uiPriority w:val="99"/>
    <w:unhideWhenUsed/>
    <w:rsid w:val="00B92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40568">
      <w:bodyDiv w:val="1"/>
      <w:marLeft w:val="0"/>
      <w:marRight w:val="0"/>
      <w:marTop w:val="0"/>
      <w:marBottom w:val="0"/>
      <w:divBdr>
        <w:top w:val="none" w:sz="0" w:space="0" w:color="auto"/>
        <w:left w:val="none" w:sz="0" w:space="0" w:color="auto"/>
        <w:bottom w:val="none" w:sz="0" w:space="0" w:color="auto"/>
        <w:right w:val="none" w:sz="0" w:space="0" w:color="auto"/>
      </w:divBdr>
      <w:divsChild>
        <w:div w:id="469978781">
          <w:marLeft w:val="0"/>
          <w:marRight w:val="0"/>
          <w:marTop w:val="0"/>
          <w:marBottom w:val="0"/>
          <w:divBdr>
            <w:top w:val="none" w:sz="0" w:space="0" w:color="auto"/>
            <w:left w:val="none" w:sz="0" w:space="0" w:color="auto"/>
            <w:bottom w:val="none" w:sz="0" w:space="0" w:color="auto"/>
            <w:right w:val="none" w:sz="0" w:space="0" w:color="auto"/>
          </w:divBdr>
        </w:div>
        <w:div w:id="1853958189">
          <w:marLeft w:val="0"/>
          <w:marRight w:val="0"/>
          <w:marTop w:val="0"/>
          <w:marBottom w:val="0"/>
          <w:divBdr>
            <w:top w:val="none" w:sz="0" w:space="0" w:color="auto"/>
            <w:left w:val="none" w:sz="0" w:space="0" w:color="auto"/>
            <w:bottom w:val="none" w:sz="0" w:space="0" w:color="auto"/>
            <w:right w:val="none" w:sz="0" w:space="0" w:color="auto"/>
          </w:divBdr>
        </w:div>
        <w:div w:id="1793746852">
          <w:marLeft w:val="0"/>
          <w:marRight w:val="0"/>
          <w:marTop w:val="0"/>
          <w:marBottom w:val="0"/>
          <w:divBdr>
            <w:top w:val="none" w:sz="0" w:space="0" w:color="auto"/>
            <w:left w:val="none" w:sz="0" w:space="0" w:color="auto"/>
            <w:bottom w:val="none" w:sz="0" w:space="0" w:color="auto"/>
            <w:right w:val="none" w:sz="0" w:space="0" w:color="auto"/>
          </w:divBdr>
        </w:div>
        <w:div w:id="428431426">
          <w:marLeft w:val="0"/>
          <w:marRight w:val="0"/>
          <w:marTop w:val="0"/>
          <w:marBottom w:val="0"/>
          <w:divBdr>
            <w:top w:val="none" w:sz="0" w:space="0" w:color="auto"/>
            <w:left w:val="none" w:sz="0" w:space="0" w:color="auto"/>
            <w:bottom w:val="none" w:sz="0" w:space="0" w:color="auto"/>
            <w:right w:val="none" w:sz="0" w:space="0" w:color="auto"/>
          </w:divBdr>
        </w:div>
        <w:div w:id="220987942">
          <w:marLeft w:val="0"/>
          <w:marRight w:val="0"/>
          <w:marTop w:val="0"/>
          <w:marBottom w:val="0"/>
          <w:divBdr>
            <w:top w:val="none" w:sz="0" w:space="0" w:color="auto"/>
            <w:left w:val="none" w:sz="0" w:space="0" w:color="auto"/>
            <w:bottom w:val="none" w:sz="0" w:space="0" w:color="auto"/>
            <w:right w:val="none" w:sz="0" w:space="0" w:color="auto"/>
          </w:divBdr>
        </w:div>
        <w:div w:id="2069723379">
          <w:marLeft w:val="0"/>
          <w:marRight w:val="0"/>
          <w:marTop w:val="0"/>
          <w:marBottom w:val="0"/>
          <w:divBdr>
            <w:top w:val="none" w:sz="0" w:space="0" w:color="auto"/>
            <w:left w:val="none" w:sz="0" w:space="0" w:color="auto"/>
            <w:bottom w:val="none" w:sz="0" w:space="0" w:color="auto"/>
            <w:right w:val="none" w:sz="0" w:space="0" w:color="auto"/>
          </w:divBdr>
        </w:div>
        <w:div w:id="589582452">
          <w:marLeft w:val="0"/>
          <w:marRight w:val="0"/>
          <w:marTop w:val="0"/>
          <w:marBottom w:val="0"/>
          <w:divBdr>
            <w:top w:val="none" w:sz="0" w:space="0" w:color="auto"/>
            <w:left w:val="none" w:sz="0" w:space="0" w:color="auto"/>
            <w:bottom w:val="none" w:sz="0" w:space="0" w:color="auto"/>
            <w:right w:val="none" w:sz="0" w:space="0" w:color="auto"/>
          </w:divBdr>
        </w:div>
        <w:div w:id="184483968">
          <w:marLeft w:val="0"/>
          <w:marRight w:val="0"/>
          <w:marTop w:val="0"/>
          <w:marBottom w:val="0"/>
          <w:divBdr>
            <w:top w:val="none" w:sz="0" w:space="0" w:color="auto"/>
            <w:left w:val="none" w:sz="0" w:space="0" w:color="auto"/>
            <w:bottom w:val="none" w:sz="0" w:space="0" w:color="auto"/>
            <w:right w:val="none" w:sz="0" w:space="0" w:color="auto"/>
          </w:divBdr>
        </w:div>
        <w:div w:id="1182940478">
          <w:marLeft w:val="0"/>
          <w:marRight w:val="0"/>
          <w:marTop w:val="0"/>
          <w:marBottom w:val="0"/>
          <w:divBdr>
            <w:top w:val="none" w:sz="0" w:space="0" w:color="auto"/>
            <w:left w:val="none" w:sz="0" w:space="0" w:color="auto"/>
            <w:bottom w:val="none" w:sz="0" w:space="0" w:color="auto"/>
            <w:right w:val="none" w:sz="0" w:space="0" w:color="auto"/>
          </w:divBdr>
        </w:div>
        <w:div w:id="389501910">
          <w:marLeft w:val="0"/>
          <w:marRight w:val="0"/>
          <w:marTop w:val="0"/>
          <w:marBottom w:val="0"/>
          <w:divBdr>
            <w:top w:val="none" w:sz="0" w:space="0" w:color="auto"/>
            <w:left w:val="none" w:sz="0" w:space="0" w:color="auto"/>
            <w:bottom w:val="none" w:sz="0" w:space="0" w:color="auto"/>
            <w:right w:val="none" w:sz="0" w:space="0" w:color="auto"/>
          </w:divBdr>
        </w:div>
        <w:div w:id="1746997071">
          <w:marLeft w:val="0"/>
          <w:marRight w:val="0"/>
          <w:marTop w:val="0"/>
          <w:marBottom w:val="0"/>
          <w:divBdr>
            <w:top w:val="none" w:sz="0" w:space="0" w:color="auto"/>
            <w:left w:val="none" w:sz="0" w:space="0" w:color="auto"/>
            <w:bottom w:val="none" w:sz="0" w:space="0" w:color="auto"/>
            <w:right w:val="none" w:sz="0" w:space="0" w:color="auto"/>
          </w:divBdr>
        </w:div>
        <w:div w:id="1342514264">
          <w:marLeft w:val="0"/>
          <w:marRight w:val="0"/>
          <w:marTop w:val="0"/>
          <w:marBottom w:val="0"/>
          <w:divBdr>
            <w:top w:val="none" w:sz="0" w:space="0" w:color="auto"/>
            <w:left w:val="none" w:sz="0" w:space="0" w:color="auto"/>
            <w:bottom w:val="none" w:sz="0" w:space="0" w:color="auto"/>
            <w:right w:val="none" w:sz="0" w:space="0" w:color="auto"/>
          </w:divBdr>
        </w:div>
        <w:div w:id="1358658313">
          <w:marLeft w:val="0"/>
          <w:marRight w:val="0"/>
          <w:marTop w:val="0"/>
          <w:marBottom w:val="0"/>
          <w:divBdr>
            <w:top w:val="none" w:sz="0" w:space="0" w:color="auto"/>
            <w:left w:val="none" w:sz="0" w:space="0" w:color="auto"/>
            <w:bottom w:val="none" w:sz="0" w:space="0" w:color="auto"/>
            <w:right w:val="none" w:sz="0" w:space="0" w:color="auto"/>
          </w:divBdr>
        </w:div>
        <w:div w:id="627591952">
          <w:marLeft w:val="0"/>
          <w:marRight w:val="0"/>
          <w:marTop w:val="0"/>
          <w:marBottom w:val="0"/>
          <w:divBdr>
            <w:top w:val="none" w:sz="0" w:space="0" w:color="auto"/>
            <w:left w:val="none" w:sz="0" w:space="0" w:color="auto"/>
            <w:bottom w:val="none" w:sz="0" w:space="0" w:color="auto"/>
            <w:right w:val="none" w:sz="0" w:space="0" w:color="auto"/>
          </w:divBdr>
        </w:div>
        <w:div w:id="1281644190">
          <w:marLeft w:val="0"/>
          <w:marRight w:val="0"/>
          <w:marTop w:val="0"/>
          <w:marBottom w:val="0"/>
          <w:divBdr>
            <w:top w:val="none" w:sz="0" w:space="0" w:color="auto"/>
            <w:left w:val="none" w:sz="0" w:space="0" w:color="auto"/>
            <w:bottom w:val="none" w:sz="0" w:space="0" w:color="auto"/>
            <w:right w:val="none" w:sz="0" w:space="0" w:color="auto"/>
          </w:divBdr>
        </w:div>
        <w:div w:id="195390950">
          <w:marLeft w:val="0"/>
          <w:marRight w:val="0"/>
          <w:marTop w:val="0"/>
          <w:marBottom w:val="0"/>
          <w:divBdr>
            <w:top w:val="none" w:sz="0" w:space="0" w:color="auto"/>
            <w:left w:val="none" w:sz="0" w:space="0" w:color="auto"/>
            <w:bottom w:val="none" w:sz="0" w:space="0" w:color="auto"/>
            <w:right w:val="none" w:sz="0" w:space="0" w:color="auto"/>
          </w:divBdr>
        </w:div>
        <w:div w:id="730619326">
          <w:marLeft w:val="0"/>
          <w:marRight w:val="0"/>
          <w:marTop w:val="0"/>
          <w:marBottom w:val="0"/>
          <w:divBdr>
            <w:top w:val="none" w:sz="0" w:space="0" w:color="auto"/>
            <w:left w:val="none" w:sz="0" w:space="0" w:color="auto"/>
            <w:bottom w:val="none" w:sz="0" w:space="0" w:color="auto"/>
            <w:right w:val="none" w:sz="0" w:space="0" w:color="auto"/>
          </w:divBdr>
        </w:div>
        <w:div w:id="1909421119">
          <w:marLeft w:val="0"/>
          <w:marRight w:val="0"/>
          <w:marTop w:val="0"/>
          <w:marBottom w:val="0"/>
          <w:divBdr>
            <w:top w:val="none" w:sz="0" w:space="0" w:color="auto"/>
            <w:left w:val="none" w:sz="0" w:space="0" w:color="auto"/>
            <w:bottom w:val="none" w:sz="0" w:space="0" w:color="auto"/>
            <w:right w:val="none" w:sz="0" w:space="0" w:color="auto"/>
          </w:divBdr>
        </w:div>
        <w:div w:id="1100636966">
          <w:marLeft w:val="0"/>
          <w:marRight w:val="0"/>
          <w:marTop w:val="0"/>
          <w:marBottom w:val="0"/>
          <w:divBdr>
            <w:top w:val="none" w:sz="0" w:space="0" w:color="auto"/>
            <w:left w:val="none" w:sz="0" w:space="0" w:color="auto"/>
            <w:bottom w:val="none" w:sz="0" w:space="0" w:color="auto"/>
            <w:right w:val="none" w:sz="0" w:space="0" w:color="auto"/>
          </w:divBdr>
        </w:div>
        <w:div w:id="1055197622">
          <w:marLeft w:val="0"/>
          <w:marRight w:val="0"/>
          <w:marTop w:val="0"/>
          <w:marBottom w:val="0"/>
          <w:divBdr>
            <w:top w:val="none" w:sz="0" w:space="0" w:color="auto"/>
            <w:left w:val="none" w:sz="0" w:space="0" w:color="auto"/>
            <w:bottom w:val="none" w:sz="0" w:space="0" w:color="auto"/>
            <w:right w:val="none" w:sz="0" w:space="0" w:color="auto"/>
          </w:divBdr>
        </w:div>
        <w:div w:id="605650554">
          <w:marLeft w:val="0"/>
          <w:marRight w:val="0"/>
          <w:marTop w:val="0"/>
          <w:marBottom w:val="0"/>
          <w:divBdr>
            <w:top w:val="none" w:sz="0" w:space="0" w:color="auto"/>
            <w:left w:val="none" w:sz="0" w:space="0" w:color="auto"/>
            <w:bottom w:val="none" w:sz="0" w:space="0" w:color="auto"/>
            <w:right w:val="none" w:sz="0" w:space="0" w:color="auto"/>
          </w:divBdr>
        </w:div>
      </w:divsChild>
    </w:div>
    <w:div w:id="1913155894">
      <w:bodyDiv w:val="1"/>
      <w:marLeft w:val="0"/>
      <w:marRight w:val="0"/>
      <w:marTop w:val="0"/>
      <w:marBottom w:val="0"/>
      <w:divBdr>
        <w:top w:val="none" w:sz="0" w:space="0" w:color="auto"/>
        <w:left w:val="none" w:sz="0" w:space="0" w:color="auto"/>
        <w:bottom w:val="none" w:sz="0" w:space="0" w:color="auto"/>
        <w:right w:val="none" w:sz="0" w:space="0" w:color="auto"/>
      </w:divBdr>
      <w:divsChild>
        <w:div w:id="1074594457">
          <w:marLeft w:val="0"/>
          <w:marRight w:val="0"/>
          <w:marTop w:val="0"/>
          <w:marBottom w:val="0"/>
          <w:divBdr>
            <w:top w:val="none" w:sz="0" w:space="0" w:color="auto"/>
            <w:left w:val="none" w:sz="0" w:space="0" w:color="auto"/>
            <w:bottom w:val="none" w:sz="0" w:space="0" w:color="auto"/>
            <w:right w:val="none" w:sz="0" w:space="0" w:color="auto"/>
          </w:divBdr>
        </w:div>
        <w:div w:id="953826477">
          <w:marLeft w:val="0"/>
          <w:marRight w:val="0"/>
          <w:marTop w:val="0"/>
          <w:marBottom w:val="0"/>
          <w:divBdr>
            <w:top w:val="none" w:sz="0" w:space="0" w:color="auto"/>
            <w:left w:val="none" w:sz="0" w:space="0" w:color="auto"/>
            <w:bottom w:val="none" w:sz="0" w:space="0" w:color="auto"/>
            <w:right w:val="none" w:sz="0" w:space="0" w:color="auto"/>
          </w:divBdr>
        </w:div>
        <w:div w:id="1173374916">
          <w:marLeft w:val="0"/>
          <w:marRight w:val="0"/>
          <w:marTop w:val="0"/>
          <w:marBottom w:val="0"/>
          <w:divBdr>
            <w:top w:val="none" w:sz="0" w:space="0" w:color="auto"/>
            <w:left w:val="none" w:sz="0" w:space="0" w:color="auto"/>
            <w:bottom w:val="none" w:sz="0" w:space="0" w:color="auto"/>
            <w:right w:val="none" w:sz="0" w:space="0" w:color="auto"/>
          </w:divBdr>
        </w:div>
        <w:div w:id="1516917059">
          <w:marLeft w:val="0"/>
          <w:marRight w:val="0"/>
          <w:marTop w:val="0"/>
          <w:marBottom w:val="0"/>
          <w:divBdr>
            <w:top w:val="none" w:sz="0" w:space="0" w:color="auto"/>
            <w:left w:val="none" w:sz="0" w:space="0" w:color="auto"/>
            <w:bottom w:val="none" w:sz="0" w:space="0" w:color="auto"/>
            <w:right w:val="none" w:sz="0" w:space="0" w:color="auto"/>
          </w:divBdr>
        </w:div>
        <w:div w:id="311715001">
          <w:marLeft w:val="0"/>
          <w:marRight w:val="0"/>
          <w:marTop w:val="0"/>
          <w:marBottom w:val="0"/>
          <w:divBdr>
            <w:top w:val="none" w:sz="0" w:space="0" w:color="auto"/>
            <w:left w:val="none" w:sz="0" w:space="0" w:color="auto"/>
            <w:bottom w:val="none" w:sz="0" w:space="0" w:color="auto"/>
            <w:right w:val="none" w:sz="0" w:space="0" w:color="auto"/>
          </w:divBdr>
        </w:div>
        <w:div w:id="890650120">
          <w:marLeft w:val="0"/>
          <w:marRight w:val="0"/>
          <w:marTop w:val="0"/>
          <w:marBottom w:val="0"/>
          <w:divBdr>
            <w:top w:val="none" w:sz="0" w:space="0" w:color="auto"/>
            <w:left w:val="none" w:sz="0" w:space="0" w:color="auto"/>
            <w:bottom w:val="none" w:sz="0" w:space="0" w:color="auto"/>
            <w:right w:val="none" w:sz="0" w:space="0" w:color="auto"/>
          </w:divBdr>
        </w:div>
        <w:div w:id="1138259289">
          <w:marLeft w:val="0"/>
          <w:marRight w:val="0"/>
          <w:marTop w:val="0"/>
          <w:marBottom w:val="0"/>
          <w:divBdr>
            <w:top w:val="none" w:sz="0" w:space="0" w:color="auto"/>
            <w:left w:val="none" w:sz="0" w:space="0" w:color="auto"/>
            <w:bottom w:val="none" w:sz="0" w:space="0" w:color="auto"/>
            <w:right w:val="none" w:sz="0" w:space="0" w:color="auto"/>
          </w:divBdr>
        </w:div>
        <w:div w:id="132917404">
          <w:marLeft w:val="0"/>
          <w:marRight w:val="0"/>
          <w:marTop w:val="0"/>
          <w:marBottom w:val="0"/>
          <w:divBdr>
            <w:top w:val="none" w:sz="0" w:space="0" w:color="auto"/>
            <w:left w:val="none" w:sz="0" w:space="0" w:color="auto"/>
            <w:bottom w:val="none" w:sz="0" w:space="0" w:color="auto"/>
            <w:right w:val="none" w:sz="0" w:space="0" w:color="auto"/>
          </w:divBdr>
        </w:div>
        <w:div w:id="1851793079">
          <w:marLeft w:val="0"/>
          <w:marRight w:val="0"/>
          <w:marTop w:val="0"/>
          <w:marBottom w:val="0"/>
          <w:divBdr>
            <w:top w:val="none" w:sz="0" w:space="0" w:color="auto"/>
            <w:left w:val="none" w:sz="0" w:space="0" w:color="auto"/>
            <w:bottom w:val="none" w:sz="0" w:space="0" w:color="auto"/>
            <w:right w:val="none" w:sz="0" w:space="0" w:color="auto"/>
          </w:divBdr>
        </w:div>
        <w:div w:id="1436753513">
          <w:marLeft w:val="0"/>
          <w:marRight w:val="0"/>
          <w:marTop w:val="0"/>
          <w:marBottom w:val="0"/>
          <w:divBdr>
            <w:top w:val="none" w:sz="0" w:space="0" w:color="auto"/>
            <w:left w:val="none" w:sz="0" w:space="0" w:color="auto"/>
            <w:bottom w:val="none" w:sz="0" w:space="0" w:color="auto"/>
            <w:right w:val="none" w:sz="0" w:space="0" w:color="auto"/>
          </w:divBdr>
        </w:div>
        <w:div w:id="952786829">
          <w:marLeft w:val="0"/>
          <w:marRight w:val="0"/>
          <w:marTop w:val="0"/>
          <w:marBottom w:val="0"/>
          <w:divBdr>
            <w:top w:val="none" w:sz="0" w:space="0" w:color="auto"/>
            <w:left w:val="none" w:sz="0" w:space="0" w:color="auto"/>
            <w:bottom w:val="none" w:sz="0" w:space="0" w:color="auto"/>
            <w:right w:val="none" w:sz="0" w:space="0" w:color="auto"/>
          </w:divBdr>
        </w:div>
        <w:div w:id="1238903411">
          <w:marLeft w:val="0"/>
          <w:marRight w:val="0"/>
          <w:marTop w:val="0"/>
          <w:marBottom w:val="0"/>
          <w:divBdr>
            <w:top w:val="none" w:sz="0" w:space="0" w:color="auto"/>
            <w:left w:val="none" w:sz="0" w:space="0" w:color="auto"/>
            <w:bottom w:val="none" w:sz="0" w:space="0" w:color="auto"/>
            <w:right w:val="none" w:sz="0" w:space="0" w:color="auto"/>
          </w:divBdr>
        </w:div>
        <w:div w:id="2141259751">
          <w:marLeft w:val="0"/>
          <w:marRight w:val="0"/>
          <w:marTop w:val="0"/>
          <w:marBottom w:val="0"/>
          <w:divBdr>
            <w:top w:val="none" w:sz="0" w:space="0" w:color="auto"/>
            <w:left w:val="none" w:sz="0" w:space="0" w:color="auto"/>
            <w:bottom w:val="none" w:sz="0" w:space="0" w:color="auto"/>
            <w:right w:val="none" w:sz="0" w:space="0" w:color="auto"/>
          </w:divBdr>
        </w:div>
        <w:div w:id="591821670">
          <w:marLeft w:val="0"/>
          <w:marRight w:val="0"/>
          <w:marTop w:val="0"/>
          <w:marBottom w:val="0"/>
          <w:divBdr>
            <w:top w:val="none" w:sz="0" w:space="0" w:color="auto"/>
            <w:left w:val="none" w:sz="0" w:space="0" w:color="auto"/>
            <w:bottom w:val="none" w:sz="0" w:space="0" w:color="auto"/>
            <w:right w:val="none" w:sz="0" w:space="0" w:color="auto"/>
          </w:divBdr>
        </w:div>
        <w:div w:id="782386023">
          <w:marLeft w:val="0"/>
          <w:marRight w:val="0"/>
          <w:marTop w:val="0"/>
          <w:marBottom w:val="0"/>
          <w:divBdr>
            <w:top w:val="none" w:sz="0" w:space="0" w:color="auto"/>
            <w:left w:val="none" w:sz="0" w:space="0" w:color="auto"/>
            <w:bottom w:val="none" w:sz="0" w:space="0" w:color="auto"/>
            <w:right w:val="none" w:sz="0" w:space="0" w:color="auto"/>
          </w:divBdr>
        </w:div>
        <w:div w:id="1517498109">
          <w:marLeft w:val="0"/>
          <w:marRight w:val="0"/>
          <w:marTop w:val="0"/>
          <w:marBottom w:val="0"/>
          <w:divBdr>
            <w:top w:val="none" w:sz="0" w:space="0" w:color="auto"/>
            <w:left w:val="none" w:sz="0" w:space="0" w:color="auto"/>
            <w:bottom w:val="none" w:sz="0" w:space="0" w:color="auto"/>
            <w:right w:val="none" w:sz="0" w:space="0" w:color="auto"/>
          </w:divBdr>
        </w:div>
        <w:div w:id="914899780">
          <w:marLeft w:val="0"/>
          <w:marRight w:val="0"/>
          <w:marTop w:val="0"/>
          <w:marBottom w:val="0"/>
          <w:divBdr>
            <w:top w:val="none" w:sz="0" w:space="0" w:color="auto"/>
            <w:left w:val="none" w:sz="0" w:space="0" w:color="auto"/>
            <w:bottom w:val="none" w:sz="0" w:space="0" w:color="auto"/>
            <w:right w:val="none" w:sz="0" w:space="0" w:color="auto"/>
          </w:divBdr>
        </w:div>
        <w:div w:id="699209283">
          <w:marLeft w:val="0"/>
          <w:marRight w:val="0"/>
          <w:marTop w:val="0"/>
          <w:marBottom w:val="0"/>
          <w:divBdr>
            <w:top w:val="none" w:sz="0" w:space="0" w:color="auto"/>
            <w:left w:val="none" w:sz="0" w:space="0" w:color="auto"/>
            <w:bottom w:val="none" w:sz="0" w:space="0" w:color="auto"/>
            <w:right w:val="none" w:sz="0" w:space="0" w:color="auto"/>
          </w:divBdr>
        </w:div>
        <w:div w:id="698777029">
          <w:marLeft w:val="0"/>
          <w:marRight w:val="0"/>
          <w:marTop w:val="0"/>
          <w:marBottom w:val="0"/>
          <w:divBdr>
            <w:top w:val="none" w:sz="0" w:space="0" w:color="auto"/>
            <w:left w:val="none" w:sz="0" w:space="0" w:color="auto"/>
            <w:bottom w:val="none" w:sz="0" w:space="0" w:color="auto"/>
            <w:right w:val="none" w:sz="0" w:space="0" w:color="auto"/>
          </w:divBdr>
        </w:div>
        <w:div w:id="721177457">
          <w:marLeft w:val="0"/>
          <w:marRight w:val="0"/>
          <w:marTop w:val="0"/>
          <w:marBottom w:val="0"/>
          <w:divBdr>
            <w:top w:val="none" w:sz="0" w:space="0" w:color="auto"/>
            <w:left w:val="none" w:sz="0" w:space="0" w:color="auto"/>
            <w:bottom w:val="none" w:sz="0" w:space="0" w:color="auto"/>
            <w:right w:val="none" w:sz="0" w:space="0" w:color="auto"/>
          </w:divBdr>
        </w:div>
        <w:div w:id="974335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gov.uk/government/publications/school-admissions-code--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e97ea82133697d8def6dbdfe20ef93ce">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1dd0f5b77d1eb83e3cb0d4e3271a347a"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FC6588-5E3D-44FE-A06D-C82B5AB16467}">
  <ds:schemaRefs>
    <ds:schemaRef ds:uri="http://schemas.microsoft.com/office/2006/metadata/properties"/>
    <ds:schemaRef ds:uri="http://schemas.microsoft.com/office/infopath/2007/PartnerControls"/>
    <ds:schemaRef ds:uri="02872dca-5023-4076-9077-24d4c3624495"/>
    <ds:schemaRef ds:uri="a4c675ae-9ba4-4308-97eb-1ec736863f4e"/>
  </ds:schemaRefs>
</ds:datastoreItem>
</file>

<file path=customXml/itemProps2.xml><?xml version="1.0" encoding="utf-8"?>
<ds:datastoreItem xmlns:ds="http://schemas.openxmlformats.org/officeDocument/2006/customXml" ds:itemID="{1607BC15-1260-4A98-A56C-FD09C0F53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675ae-9ba4-4308-97eb-1ec736863f4e"/>
    <ds:schemaRef ds:uri="02872dca-5023-4076-9077-24d4c36244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CA9DF6-E300-4634-B7B1-B486CDAEB8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532</Words>
  <Characters>3035</Characters>
  <Application>Microsoft Office Word</Application>
  <DocSecurity>0</DocSecurity>
  <Lines>25</Lines>
  <Paragraphs>7</Paragraphs>
  <ScaleCrop>false</ScaleCrop>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Leman</dc:creator>
  <cp:keywords/>
  <dc:description/>
  <cp:lastModifiedBy>Catherine Tuck</cp:lastModifiedBy>
  <cp:revision>2</cp:revision>
  <dcterms:created xsi:type="dcterms:W3CDTF">2026-08-18T12:58:00Z</dcterms:created>
  <dcterms:modified xsi:type="dcterms:W3CDTF">2026-08-18T12:58:00Z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y fmtid="{D5CDD505-2E9C-101B-9397-08002B2CF9AE}" pid="3" name="MediaServiceImageTags">
    <vt:lpwstr/>
  </property>
  <property fmtid="{D5CDD505-2E9C-101B-9397-08002B2CF9AE}" pid="4" name="ClassificationContentMarkingFooterShapeIds">
    <vt:lpwstr>5e799687,1b42395f,298fae2</vt:lpwstr>
  </property>
  <property fmtid="{D5CDD505-2E9C-101B-9397-08002B2CF9AE}" pid="5" name="ClassificationContentMarkingFooterFontProps">
    <vt:lpwstr>#000000,10,Aptos</vt:lpwstr>
  </property>
  <property fmtid="{D5CDD505-2E9C-101B-9397-08002B2CF9AE}" pid="6" name="ClassificationContentMarkingFooterText">
    <vt:lpwstr>OFFICIAL</vt:lpwstr>
  </property>
  <property fmtid="{D5CDD505-2E9C-101B-9397-08002B2CF9AE}" pid="7" name="MSIP_Label_e9fc0e63-07aa-4a42-9f0d-00e32f43700c_Enabled">
    <vt:lpwstr>true</vt:lpwstr>
  </property>
  <property fmtid="{D5CDD505-2E9C-101B-9397-08002B2CF9AE}" pid="8" name="MSIP_Label_e9fc0e63-07aa-4a42-9f0d-00e32f43700c_SetDate">
    <vt:lpwstr>2026-07-24T12:49:34Z</vt:lpwstr>
  </property>
  <property fmtid="{D5CDD505-2E9C-101B-9397-08002B2CF9AE}" pid="9" name="MSIP_Label_e9fc0e63-07aa-4a42-9f0d-00e32f43700c_Method">
    <vt:lpwstr>Standard</vt:lpwstr>
  </property>
  <property fmtid="{D5CDD505-2E9C-101B-9397-08002B2CF9AE}" pid="10" name="MSIP_Label_e9fc0e63-07aa-4a42-9f0d-00e32f43700c_Name">
    <vt:lpwstr>OFFICIAL - Internal</vt:lpwstr>
  </property>
  <property fmtid="{D5CDD505-2E9C-101B-9397-08002B2CF9AE}" pid="11" name="MSIP_Label_e9fc0e63-07aa-4a42-9f0d-00e32f43700c_SiteId">
    <vt:lpwstr>6378a7a5-0f21-4482-aee0-897eb7de331f</vt:lpwstr>
  </property>
  <property fmtid="{D5CDD505-2E9C-101B-9397-08002B2CF9AE}" pid="12" name="MSIP_Label_e9fc0e63-07aa-4a42-9f0d-00e32f43700c_ActionId">
    <vt:lpwstr>55808b65-31ac-47ae-a7f6-00fa82de2c71</vt:lpwstr>
  </property>
  <property fmtid="{D5CDD505-2E9C-101B-9397-08002B2CF9AE}" pid="13" name="MSIP_Label_e9fc0e63-07aa-4a42-9f0d-00e32f43700c_ContentBits">
    <vt:lpwstr>2</vt:lpwstr>
  </property>
  <property fmtid="{D5CDD505-2E9C-101B-9397-08002B2CF9AE}" pid="14" name="MSIP_Label_e9fc0e63-07aa-4a42-9f0d-00e32f43700c_Tag">
    <vt:lpwstr>10, 3, 0, 2</vt:lpwstr>
  </property>
</Properties>
</file>